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1515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奖项申报表填写说明</w:t>
      </w:r>
    </w:p>
    <w:bookmarkEnd w:id="0"/>
    <w:p w14:paraId="36B485C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一、各奖项纸质申报材料装订要求详见附件7。</w:t>
      </w:r>
    </w:p>
    <w:p w14:paraId="5743918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二、申报单位名称应与法人公章一致，基本信息表中相关数据应如实填写，按要求加盖公章、法人签字。高校、科研院所、医疗机构、集团公司应在申报书相应位置加盖科研管理部门印章。</w:t>
      </w:r>
    </w:p>
    <w:p w14:paraId="59E9333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三、本年度申报创新人物奖的个人不能作为创新成果奖的项目完成人。已获得创新人物奖的个人，不能重复申报人物奖。</w:t>
      </w:r>
    </w:p>
    <w:p w14:paraId="348DEB3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四、创新成果奖具体要求如下：</w:t>
      </w:r>
    </w:p>
    <w:p w14:paraId="4B9F73D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(1)创新成果奖由3-5家单位联合申报；申报单位即为第一完成单位；完成人5-10人，完成人与完成单位需一一对应；各完成单位、完成人应按申报表要求加盖公章、签字；</w:t>
      </w:r>
    </w:p>
    <w:p w14:paraId="4D660BF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(2)同一人只能作为一个创新成果奖项目的完成人；已获得创新成果一等奖的第一完成人3年内不得再申报；</w:t>
      </w:r>
    </w:p>
    <w:p w14:paraId="01D7945B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(3)已获得国家级奖项的项目不能再申报创新成果奖；</w:t>
      </w:r>
    </w:p>
    <w:p w14:paraId="2C362E9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(4)申报项目应于2022年12月31日前完成基础性研究，须提供2023-2025年的项目应用证明(见附件3);</w:t>
      </w:r>
    </w:p>
    <w:p w14:paraId="0F124FA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(5)如申报项目列入国家或省级计划、基金支持，须在项目整体验收后进行申报；</w:t>
      </w:r>
    </w:p>
    <w:p w14:paraId="45AE85F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(6)创新成果奖附件须附2024年后国际国内查新报告；</w:t>
      </w:r>
    </w:p>
    <w:p w14:paraId="53077C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(7)附件材料应与申报项目相关，曾获得创新成果奖项目的专利、论文、获奖证明等材料3年内不能重复报奖使用；</w:t>
      </w:r>
    </w:p>
    <w:p w14:paraId="5793AF4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(8)2025年奖项公示后放弃的项目不能申报2026年奖项。</w:t>
      </w:r>
    </w:p>
    <w:p w14:paraId="61F8CEA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(9)创新成果奖须填写推荐项目参评等级(可多选),如评审未达到推荐等级，不再降格继续评审。申报材料正式提交后，推荐参评等级不得变更。</w:t>
      </w:r>
    </w:p>
    <w:p w14:paraId="43B05B0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五、凡涉及国防、国家安全领域保密项目的完成单位、完成人、成果，不得申报各奖项。</w:t>
      </w:r>
    </w:p>
    <w:p w14:paraId="67C66B17"/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E2BB08-2A8B-42F9-9B6E-E81EFE9622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A99A25-C092-4461-B0F0-2F85C4C9E32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7D68B9-E5B4-4088-BC59-6C4704D379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B03F9"/>
    <w:rsid w:val="152B03F9"/>
    <w:rsid w:val="650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2026-06-09T07:37:00Z</dcterms:created>
  <dc:creator>猫喪.</dc:creator>
  <cp:lastModifiedBy>猫喪.</cp:lastModifiedBy>
  <dcterms:modified xsi:type="dcterms:W3CDTF">2026-06-09T07:40:36Z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A94AB20A685A41EEACF83C1B7D8EA7F3_13</vt:lpwstr>
  </property>
  <property fmtid="{D5CDD505-2E9C-101B-9397-08002B2CF9AE}" pid="4" name="KSOTemplateDocerSaveRecord">
    <vt:lpwstr>eyJoZGlkIjoiMmNlNDQzYWYwNTQ4NzBkMzUzZWNlYzJmYzQxZTFhYzkiLCJ1c2VySWQiOiI2MjM0MzgzMjAifQ==</vt:lpwstr>
  </property>
</Properties>
</file>