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pacing w:val="6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pacing w:val="6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pacing w:val="6"/>
          <w:sz w:val="36"/>
          <w:szCs w:val="36"/>
        </w:rPr>
      </w:pPr>
    </w:p>
    <w:p>
      <w:pPr>
        <w:jc w:val="center"/>
        <w:rPr>
          <w:rFonts w:ascii="方正小标宋_GBK" w:eastAsia="方正小标宋_GBK"/>
          <w:spacing w:val="6"/>
          <w:sz w:val="36"/>
          <w:szCs w:val="36"/>
        </w:rPr>
      </w:pPr>
      <w:r>
        <w:rPr>
          <w:rFonts w:hint="eastAsia" w:ascii="方正小标宋_GBK" w:eastAsia="方正小标宋_GBK"/>
          <w:spacing w:val="6"/>
          <w:sz w:val="36"/>
          <w:szCs w:val="36"/>
        </w:rPr>
        <w:t>林草科技创新人才和团队汇总表</w:t>
      </w:r>
    </w:p>
    <w:p>
      <w:pPr>
        <w:jc w:val="left"/>
        <w:rPr>
          <w:rFonts w:ascii="方正黑体_GBK" w:eastAsia="方正黑体_GBK"/>
          <w:spacing w:val="6"/>
          <w:sz w:val="28"/>
          <w:szCs w:val="28"/>
        </w:rPr>
      </w:pPr>
    </w:p>
    <w:p>
      <w:pPr>
        <w:jc w:val="left"/>
        <w:rPr>
          <w:rFonts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28"/>
          <w:szCs w:val="28"/>
        </w:rPr>
        <w:t>推荐单位：（公章）</w:t>
      </w: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32"/>
          <w:szCs w:val="32"/>
        </w:rPr>
        <w:t>创新人才汇总表</w:t>
      </w:r>
    </w:p>
    <w:tbl>
      <w:tblPr>
        <w:tblStyle w:val="4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44"/>
        <w:gridCol w:w="1522"/>
        <w:gridCol w:w="1276"/>
        <w:gridCol w:w="145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职称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从事专业或方向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获得的荣誉称号或入选的人才计划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</w:tbl>
    <w:p>
      <w:pPr>
        <w:spacing w:line="320" w:lineRule="exact"/>
        <w:ind w:firstLine="584"/>
        <w:jc w:val="left"/>
        <w:rPr>
          <w:rFonts w:ascii="方正仿宋_GBK" w:eastAsia="方正仿宋_GBK"/>
          <w:spacing w:val="6"/>
          <w:sz w:val="28"/>
          <w:szCs w:val="28"/>
        </w:rPr>
      </w:pPr>
      <w:r>
        <w:rPr>
          <w:rFonts w:hint="eastAsia" w:ascii="方正仿宋_GBK" w:eastAsia="方正仿宋_GBK"/>
          <w:spacing w:val="6"/>
          <w:sz w:val="28"/>
          <w:szCs w:val="28"/>
        </w:rPr>
        <w:t>备注：青年拔尖人才和领军人才分别填写。</w:t>
      </w: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  <w:r>
        <w:rPr>
          <w:rFonts w:hint="eastAsia" w:ascii="方正黑体_GBK" w:eastAsia="方正黑体_GBK"/>
          <w:spacing w:val="6"/>
          <w:sz w:val="32"/>
          <w:szCs w:val="32"/>
        </w:rPr>
        <w:t>创新团队汇总表</w:t>
      </w:r>
    </w:p>
    <w:tbl>
      <w:tblPr>
        <w:tblStyle w:val="4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851"/>
        <w:gridCol w:w="1417"/>
        <w:gridCol w:w="1276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团队名称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研究方向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4"/>
                <w:szCs w:val="24"/>
              </w:rPr>
              <w:t>团队负责人姓名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4"/>
                <w:szCs w:val="24"/>
              </w:rPr>
              <w:t>团队负责人出生日期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6"/>
                <w:sz w:val="24"/>
                <w:szCs w:val="24"/>
              </w:rPr>
              <w:t>获得的荣誉称号或入选的人才计划（团队负责人）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</w:tbl>
    <w:p/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73"/>
    <w:rsid w:val="000F13A5"/>
    <w:rsid w:val="00261D2D"/>
    <w:rsid w:val="002806D1"/>
    <w:rsid w:val="00562A73"/>
    <w:rsid w:val="008B368C"/>
    <w:rsid w:val="00DA3BDB"/>
    <w:rsid w:val="3B7E1A7C"/>
    <w:rsid w:val="4FFF8C53"/>
    <w:rsid w:val="6DFB5E15"/>
    <w:rsid w:val="ECEFB3AE"/>
    <w:rsid w:val="F7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118</TotalTime>
  <ScaleCrop>false</ScaleCrop>
  <LinksUpToDate>false</LinksUpToDate>
  <CharactersWithSpaces>223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2022-03-24T00:13:00Z</dcterms:created>
  <dc:creator>刘烜孜</dc:creator>
  <cp:lastModifiedBy>gjlcjbgw</cp:lastModifiedBy>
  <cp:lastPrinted>2023-04-04T17:59:00Z</cp:lastPrinted>
  <dcterms:modified xsi:type="dcterms:W3CDTF">2023-05-09T16:23:18Z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