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eastAsia="仿宋_GB2312" w:cs="Times New Roman"/>
          <w:sz w:val="30"/>
          <w:szCs w:val="30"/>
        </w:rPr>
      </w:pPr>
      <w: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297180</wp:posOffset>
                </wp:positionV>
                <wp:extent cx="3657600" cy="1401445"/>
                <wp:effectExtent l="0" t="635" r="1270" b="0"/>
                <wp:wrapNone/>
                <wp:docPr id="3"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3657600" cy="1401445"/>
                        </a:xfrm>
                        <a:prstGeom prst="rect">
                          <a:avLst/>
                        </a:prstGeom>
                        <a:noFill/>
                        <a:ln>
                          <a:noFill/>
                        </a:ln>
                      </wps:spPr>
                      <wps:txbx>
                        <w:txbxContent>
                          <w:p>
                            <w:pPr>
                              <w:rPr>
                                <w:rFonts w:ascii="方正小标宋_GBK" w:eastAsia="方正小标宋_GBK" w:cs="Times New Roman"/>
                                <w:color w:val="FF0000"/>
                                <w:w w:val="50"/>
                                <w:sz w:val="130"/>
                                <w:szCs w:val="130"/>
                              </w:rPr>
                            </w:pPr>
                            <w:r>
                              <w:rPr>
                                <w:rFonts w:hint="eastAsia" w:ascii="方正小标宋_GBK" w:eastAsia="方正小标宋_GBK" w:cs="方正小标宋_GBK"/>
                                <w:color w:val="FF0000"/>
                                <w:w w:val="50"/>
                                <w:sz w:val="130"/>
                                <w:szCs w:val="130"/>
                              </w:rPr>
                              <w:t>评选委员会办公室</w:t>
                            </w:r>
                          </w:p>
                          <w:p>
                            <w:pPr>
                              <w:rPr>
                                <w:rFonts w:cs="Times New Roman"/>
                                <w:color w:val="FF0000"/>
                              </w:rPr>
                            </w:pPr>
                          </w:p>
                        </w:txbxContent>
                      </wps:txbx>
                      <wps:bodyPr rot="0" vert="horz" wrap="square" lIns="91439" tIns="45719" rIns="91439" bIns="45719" anchor="t" anchorCtr="false" upright="true">
                        <a:noAutofit/>
                      </wps:bodyPr>
                    </wps:wsp>
                  </a:graphicData>
                </a:graphic>
              </wp:anchor>
            </w:drawing>
          </mc:Choice>
          <mc:Fallback>
            <w:pict>
              <v:shape id="文本框 6" o:spid="_x0000_s1026" o:spt="202" type="#_x0000_t202" style="position:absolute;left:0pt;margin-left:162pt;margin-top:23.4pt;height:110.35pt;width:288pt;z-index:251658240;mso-width-relative:page;mso-height-relative:page;" filled="f" stroked="f" coordsize="21600,21600" o:gfxdata="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OK3uZjYAAAACgEA&#10;AA8AAAAAAAAAAQAgAAAAOAAAAGRycy9kb3ducmV2LnhtbFBLAQIUABQAAAAIAIdO4kA5OoPYBAIA&#10;ANUDAAAOAAAAAAAAAAEAIAAAAD0BAABkcnMvZTJvRG9jLnhtbFBLBQYAAAAABgAGAFkBAACzBQAA&#10;AAA=&#10;">
                <v:fill on="f" focussize="0,0"/>
                <v:stroke on="f"/>
                <v:imagedata o:title=""/>
                <o:lock v:ext="edit" aspectratio="f"/>
                <v:textbox inset="7.19992125984252pt,3.59992125984252pt,7.19992125984252pt,3.59992125984252pt">
                  <w:txbxContent>
                    <w:p>
                      <w:pPr>
                        <w:rPr>
                          <w:rFonts w:ascii="方正小标宋_GBK" w:eastAsia="方正小标宋_GBK" w:cs="Times New Roman"/>
                          <w:color w:val="FF0000"/>
                          <w:w w:val="50"/>
                          <w:sz w:val="130"/>
                          <w:szCs w:val="130"/>
                        </w:rPr>
                      </w:pPr>
                      <w:r>
                        <w:rPr>
                          <w:rFonts w:hint="eastAsia" w:ascii="方正小标宋_GBK" w:eastAsia="方正小标宋_GBK" w:cs="方正小标宋_GBK"/>
                          <w:color w:val="FF0000"/>
                          <w:w w:val="50"/>
                          <w:sz w:val="130"/>
                          <w:szCs w:val="130"/>
                        </w:rPr>
                        <w:t>评选委员会办公室</w:t>
                      </w:r>
                    </w:p>
                    <w:p>
                      <w:pPr>
                        <w:rPr>
                          <w:rFonts w:cs="Times New Roman"/>
                          <w:color w:val="FF0000"/>
                        </w:rPr>
                      </w:pPr>
                    </w:p>
                  </w:txbxContent>
                </v:textbox>
              </v:shape>
            </w:pict>
          </mc:Fallback>
        </mc:AlternateContent>
      </w:r>
    </w:p>
    <w:p>
      <w:pPr>
        <w:spacing w:line="500" w:lineRule="exact"/>
        <w:jc w:val="center"/>
        <w:rPr>
          <w:rFonts w:ascii="仿宋_GB2312" w:eastAsia="仿宋_GB2312" w:cs="Times New Roman"/>
          <w:sz w:val="30"/>
          <w:szCs w:val="30"/>
        </w:rPr>
      </w:pPr>
      <w:r>
        <mc:AlternateContent>
          <mc:Choice Requires="wps">
            <w:drawing>
              <wp:anchor distT="0" distB="0" distL="114300" distR="114300" simplePos="0" relativeHeight="251657216" behindDoc="0" locked="0" layoutInCell="1" allowOverlap="1">
                <wp:simplePos x="0" y="0"/>
                <wp:positionH relativeFrom="column">
                  <wp:posOffset>44450</wp:posOffset>
                </wp:positionH>
                <wp:positionV relativeFrom="paragraph">
                  <wp:posOffset>58420</wp:posOffset>
                </wp:positionV>
                <wp:extent cx="2012950" cy="1183640"/>
                <wp:effectExtent l="0" t="3175" r="1270" b="3810"/>
                <wp:wrapNone/>
                <wp:docPr id="2"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2012950" cy="1183640"/>
                        </a:xfrm>
                        <a:prstGeom prst="rect">
                          <a:avLst/>
                        </a:prstGeom>
                        <a:solidFill>
                          <a:srgbClr val="FFFFFF"/>
                        </a:solidFill>
                        <a:ln>
                          <a:noFill/>
                        </a:ln>
                      </wps:spPr>
                      <wps:txbx>
                        <w:txbxContent>
                          <w:p>
                            <w:pPr>
                              <w:spacing w:line="820" w:lineRule="exact"/>
                              <w:jc w:val="distribute"/>
                              <w:rPr>
                                <w:rFonts w:ascii="方正小标宋_GBK" w:eastAsia="方正小标宋_GBK" w:cs="Times New Roman"/>
                                <w:color w:val="FF0000"/>
                                <w:w w:val="80"/>
                                <w:sz w:val="48"/>
                                <w:szCs w:val="48"/>
                              </w:rPr>
                            </w:pPr>
                            <w:r>
                              <w:rPr>
                                <w:rFonts w:hint="eastAsia" w:ascii="方正小标宋_GBK" w:eastAsia="方正小标宋_GBK" w:cs="方正小标宋_GBK"/>
                                <w:color w:val="FF0000"/>
                                <w:w w:val="80"/>
                                <w:sz w:val="48"/>
                                <w:szCs w:val="48"/>
                              </w:rPr>
                              <w:t>泰安市社会科学</w:t>
                            </w:r>
                          </w:p>
                          <w:p>
                            <w:pPr>
                              <w:spacing w:line="820" w:lineRule="exact"/>
                              <w:jc w:val="distribute"/>
                              <w:rPr>
                                <w:rFonts w:ascii="方正小标宋_GBK" w:eastAsia="方正小标宋_GBK" w:cs="Times New Roman"/>
                                <w:color w:val="FF0000"/>
                                <w:w w:val="80"/>
                                <w:sz w:val="48"/>
                                <w:szCs w:val="48"/>
                              </w:rPr>
                            </w:pPr>
                            <w:r>
                              <w:rPr>
                                <w:rFonts w:hint="eastAsia" w:ascii="方正小标宋_GBK" w:eastAsia="方正小标宋_GBK" w:cs="方正小标宋_GBK"/>
                                <w:color w:val="FF0000"/>
                                <w:spacing w:val="-20"/>
                                <w:w w:val="80"/>
                                <w:sz w:val="48"/>
                                <w:szCs w:val="48"/>
                              </w:rPr>
                              <w:t>优秀成果奖</w:t>
                            </w:r>
                          </w:p>
                          <w:p>
                            <w:pPr>
                              <w:spacing w:line="240" w:lineRule="atLeast"/>
                              <w:rPr>
                                <w:rFonts w:cs="Times New Roman"/>
                              </w:rPr>
                            </w:pPr>
                          </w:p>
                        </w:txbxContent>
                      </wps:txbx>
                      <wps:bodyPr rot="0" vert="horz" wrap="square" lIns="91439" tIns="45719" rIns="91439" bIns="45719" anchor="t" anchorCtr="false" upright="true">
                        <a:noAutofit/>
                      </wps:bodyPr>
                    </wps:wsp>
                  </a:graphicData>
                </a:graphic>
              </wp:anchor>
            </w:drawing>
          </mc:Choice>
          <mc:Fallback>
            <w:pict>
              <v:shape id="文本框 5" o:spid="_x0000_s1026" o:spt="202" type="#_x0000_t202" style="position:absolute;left:0pt;margin-left:3.5pt;margin-top:4.6pt;height:93.2pt;width:158.5pt;z-index:251657216;mso-width-relative:page;mso-height-relative:page;" fillcolor="#FFFFFF" filled="t" stroked="f" coordsize="21600,21600" o:gfxdata="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U6hViNIAAAAHAQAADwAAAAAAAAABACAAAAA4AAAAZHJzL2Rvd25yZXYueG1sUEsBAhQAFAAA&#10;AAgAh07iQM1oJMAYAgAA/gMAAA4AAAAAAAAAAQAgAAAANwEAAGRycy9lMm9Eb2MueG1sUEsFBgAA&#10;AAAGAAYAWQEAAMEFAAAAAA==&#10;">
                <v:fill on="t" focussize="0,0"/>
                <v:stroke on="f"/>
                <v:imagedata o:title=""/>
                <o:lock v:ext="edit" aspectratio="f"/>
                <v:textbox inset="7.19992125984252pt,3.59992125984252pt,7.19992125984252pt,3.59992125984252pt">
                  <w:txbxContent>
                    <w:p>
                      <w:pPr>
                        <w:spacing w:line="820" w:lineRule="exact"/>
                        <w:jc w:val="distribute"/>
                        <w:rPr>
                          <w:rFonts w:ascii="方正小标宋_GBK" w:eastAsia="方正小标宋_GBK" w:cs="Times New Roman"/>
                          <w:color w:val="FF0000"/>
                          <w:w w:val="80"/>
                          <w:sz w:val="48"/>
                          <w:szCs w:val="48"/>
                        </w:rPr>
                      </w:pPr>
                      <w:r>
                        <w:rPr>
                          <w:rFonts w:hint="eastAsia" w:ascii="方正小标宋_GBK" w:eastAsia="方正小标宋_GBK" w:cs="方正小标宋_GBK"/>
                          <w:color w:val="FF0000"/>
                          <w:w w:val="80"/>
                          <w:sz w:val="48"/>
                          <w:szCs w:val="48"/>
                        </w:rPr>
                        <w:t>泰安市社会科学</w:t>
                      </w:r>
                    </w:p>
                    <w:p>
                      <w:pPr>
                        <w:spacing w:line="820" w:lineRule="exact"/>
                        <w:jc w:val="distribute"/>
                        <w:rPr>
                          <w:rFonts w:ascii="方正小标宋_GBK" w:eastAsia="方正小标宋_GBK" w:cs="Times New Roman"/>
                          <w:color w:val="FF0000"/>
                          <w:w w:val="80"/>
                          <w:sz w:val="48"/>
                          <w:szCs w:val="48"/>
                        </w:rPr>
                      </w:pPr>
                      <w:r>
                        <w:rPr>
                          <w:rFonts w:hint="eastAsia" w:ascii="方正小标宋_GBK" w:eastAsia="方正小标宋_GBK" w:cs="方正小标宋_GBK"/>
                          <w:color w:val="FF0000"/>
                          <w:spacing w:val="-20"/>
                          <w:w w:val="80"/>
                          <w:sz w:val="48"/>
                          <w:szCs w:val="48"/>
                        </w:rPr>
                        <w:t>优秀成果奖</w:t>
                      </w:r>
                    </w:p>
                    <w:p>
                      <w:pPr>
                        <w:spacing w:line="240" w:lineRule="atLeast"/>
                        <w:rPr>
                          <w:rFonts w:cs="Times New Roman"/>
                        </w:rPr>
                      </w:pPr>
                    </w:p>
                  </w:txbxContent>
                </v:textbox>
              </v:shape>
            </w:pict>
          </mc:Fallback>
        </mc:AlternateContent>
      </w:r>
    </w:p>
    <w:p>
      <w:pPr>
        <w:spacing w:line="500" w:lineRule="exact"/>
        <w:jc w:val="center"/>
        <w:rPr>
          <w:rFonts w:ascii="仿宋_GB2312" w:eastAsia="仿宋_GB2312" w:cs="Times New Roman"/>
          <w:sz w:val="30"/>
          <w:szCs w:val="30"/>
        </w:rPr>
      </w:pPr>
    </w:p>
    <w:p>
      <w:pPr>
        <w:spacing w:line="500" w:lineRule="exact"/>
        <w:jc w:val="center"/>
        <w:rPr>
          <w:rFonts w:ascii="仿宋_GB2312" w:eastAsia="仿宋_GB2312" w:cs="Times New Roman"/>
          <w:sz w:val="30"/>
          <w:szCs w:val="30"/>
        </w:rPr>
      </w:pPr>
    </w:p>
    <w:p>
      <w:pPr>
        <w:spacing w:line="500" w:lineRule="exact"/>
        <w:rPr>
          <w:rFonts w:ascii="仿宋_GB2312" w:eastAsia="仿宋_GB2312" w:cs="Times New Roman"/>
          <w:sz w:val="30"/>
          <w:szCs w:val="30"/>
        </w:rPr>
      </w:pPr>
    </w:p>
    <w:p>
      <w:pPr>
        <w:spacing w:line="440" w:lineRule="exact"/>
        <w:jc w:val="center"/>
        <w:rPr>
          <w:rFonts w:ascii="仿宋_GB2312" w:hAnsi="宋体" w:eastAsia="仿宋_GB2312" w:cs="Times New Roman"/>
          <w:sz w:val="32"/>
          <w:szCs w:val="32"/>
        </w:rPr>
      </w:pPr>
    </w:p>
    <w:p>
      <w:pPr>
        <w:spacing w:line="440" w:lineRule="exact"/>
        <w:jc w:val="center"/>
        <w:rPr>
          <w:rFonts w:cs="Times New Roman"/>
          <w:b/>
          <w:bCs/>
          <w:sz w:val="24"/>
          <w:szCs w:val="24"/>
        </w:rPr>
      </w:pPr>
      <w: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107950</wp:posOffset>
                </wp:positionV>
                <wp:extent cx="5615940" cy="12065"/>
                <wp:effectExtent l="10160" t="11430" r="12700" b="14605"/>
                <wp:wrapNone/>
                <wp:docPr id="1" name="Line 4"/>
                <wp:cNvGraphicFramePr/>
                <a:graphic xmlns:a="http://schemas.openxmlformats.org/drawingml/2006/main">
                  <a:graphicData uri="http://schemas.microsoft.com/office/word/2010/wordprocessingShape">
                    <wps:wsp>
                      <wps:cNvCnPr>
                        <a:cxnSpLocks noChangeShapeType="true"/>
                      </wps:cNvCnPr>
                      <wps:spPr bwMode="auto">
                        <a:xfrm>
                          <a:off x="0" y="0"/>
                          <a:ext cx="5615940" cy="12065"/>
                        </a:xfrm>
                        <a:prstGeom prst="line">
                          <a:avLst/>
                        </a:prstGeom>
                        <a:noFill/>
                        <a:ln w="19050">
                          <a:solidFill>
                            <a:srgbClr val="FF0000"/>
                          </a:solidFill>
                          <a:round/>
                        </a:ln>
                      </wps:spPr>
                      <wps:bodyPr/>
                    </wps:wsp>
                  </a:graphicData>
                </a:graphic>
              </wp:anchor>
            </w:drawing>
          </mc:Choice>
          <mc:Fallback>
            <w:pict>
              <v:line id="Line 4" o:spid="_x0000_s1026" o:spt="20" style="position:absolute;left:0pt;margin-left:0.15pt;margin-top:8.5pt;height:0.95pt;width:442.2pt;z-index:251658240;mso-width-relative:page;mso-height-relative:page;" filled="f" stroked="t" coordsize="21600,21600" o:gfxdata="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KG93jjVAAAABgEAAA8AAAAAAAAAAQAgAAAAOAAAAGRycy9k&#10;b3ducmV2LnhtbFBLAQIUABQAAAAIAIdO4kCXxhTQtgEAAFkDAAAOAAAAAAAAAAEAIAAAADoBAABk&#10;cnMvZTJvRG9jLnhtbFBLBQYAAAAABgAGAFkBAABiBQAAAAA=&#10;">
                <v:fill on="f" focussize="0,0"/>
                <v:stroke weight="1.5pt" color="#FF0000" joinstyle="round"/>
                <v:imagedata o:title=""/>
                <o:lock v:ext="edit" aspectratio="f"/>
              </v:line>
            </w:pict>
          </mc:Fallback>
        </mc:AlternateContent>
      </w:r>
    </w:p>
    <w:p>
      <w:pPr>
        <w:spacing w:line="440" w:lineRule="exact"/>
        <w:jc w:val="center"/>
        <w:rPr>
          <w:rFonts w:cs="Times New Roman"/>
          <w:b/>
          <w:bCs/>
          <w:sz w:val="24"/>
          <w:szCs w:val="24"/>
        </w:rPr>
      </w:pPr>
    </w:p>
    <w:p>
      <w:pPr>
        <w:spacing w:line="440" w:lineRule="exact"/>
        <w:jc w:val="center"/>
        <w:rPr>
          <w:rFonts w:cs="Times New Roman"/>
          <w:b/>
          <w:bCs/>
          <w:sz w:val="24"/>
          <w:szCs w:val="24"/>
        </w:rPr>
      </w:pPr>
    </w:p>
    <w:p>
      <w:pPr>
        <w:spacing w:line="640" w:lineRule="exact"/>
        <w:jc w:val="center"/>
        <w:rPr>
          <w:rFonts w:hint="eastAsia" w:ascii="方正小标宋简体" w:eastAsia="方正小标宋简体"/>
          <w:spacing w:val="-14"/>
          <w:sz w:val="44"/>
          <w:szCs w:val="44"/>
        </w:rPr>
      </w:pPr>
      <w:r>
        <w:rPr>
          <w:rFonts w:hint="eastAsia" w:ascii="方正小标宋简体" w:eastAsia="方正小标宋简体"/>
          <w:spacing w:val="-14"/>
          <w:sz w:val="44"/>
          <w:szCs w:val="44"/>
        </w:rPr>
        <w:t>关于申报</w:t>
      </w:r>
      <w:r>
        <w:rPr>
          <w:rFonts w:hint="eastAsia" w:ascii="方正小标宋简体" w:eastAsia="方正小标宋简体"/>
          <w:spacing w:val="-14"/>
          <w:sz w:val="44"/>
          <w:szCs w:val="44"/>
          <w:lang w:eastAsia="zh-CN"/>
        </w:rPr>
        <w:t>推荐</w:t>
      </w:r>
      <w:r>
        <w:rPr>
          <w:rFonts w:hint="eastAsia" w:ascii="方正小标宋简体" w:eastAsia="方正小标宋简体"/>
          <w:spacing w:val="-14"/>
          <w:sz w:val="44"/>
          <w:szCs w:val="44"/>
        </w:rPr>
        <w:t>泰安市</w:t>
      </w:r>
    </w:p>
    <w:p>
      <w:pPr>
        <w:spacing w:line="640" w:lineRule="exact"/>
        <w:jc w:val="center"/>
        <w:rPr>
          <w:rFonts w:hint="eastAsia" w:ascii="方正小标宋简体" w:eastAsia="方正小标宋简体"/>
          <w:spacing w:val="-14"/>
          <w:sz w:val="44"/>
          <w:szCs w:val="44"/>
        </w:rPr>
      </w:pPr>
      <w:r>
        <w:rPr>
          <w:rFonts w:hint="eastAsia" w:ascii="方正小标宋简体" w:eastAsia="方正小标宋简体"/>
          <w:spacing w:val="-14"/>
          <w:sz w:val="44"/>
          <w:szCs w:val="44"/>
        </w:rPr>
        <w:t>第三十</w:t>
      </w:r>
      <w:r>
        <w:rPr>
          <w:rFonts w:hint="eastAsia" w:ascii="方正小标宋简体" w:eastAsia="方正小标宋简体"/>
          <w:spacing w:val="-14"/>
          <w:sz w:val="44"/>
          <w:szCs w:val="44"/>
          <w:lang w:eastAsia="zh-CN"/>
        </w:rPr>
        <w:t>六</w:t>
      </w:r>
      <w:r>
        <w:rPr>
          <w:rFonts w:hint="eastAsia" w:ascii="方正小标宋简体" w:eastAsia="方正小标宋简体"/>
          <w:spacing w:val="-14"/>
          <w:sz w:val="44"/>
          <w:szCs w:val="44"/>
        </w:rPr>
        <w:t>次社会科学优秀成果奖</w:t>
      </w:r>
    </w:p>
    <w:p>
      <w:pPr>
        <w:pStyle w:val="7"/>
        <w:keepNext w:val="0"/>
        <w:keepLines w:val="0"/>
        <w:widowControl/>
        <w:suppressLineNumbers w:val="0"/>
        <w:spacing w:before="0" w:beforeAutospacing="0" w:after="0" w:afterAutospacing="0"/>
        <w:ind w:left="0" w:right="0" w:firstLine="0"/>
        <w:jc w:val="center"/>
        <w:rPr>
          <w:rFonts w:ascii="方正小标宋简体" w:eastAsia="方正小标宋简体"/>
          <w:spacing w:val="-14"/>
          <w:sz w:val="44"/>
          <w:szCs w:val="44"/>
        </w:rPr>
      </w:pPr>
      <w:r>
        <w:rPr>
          <w:rFonts w:hint="eastAsia" w:ascii="方正小标宋简体" w:hAnsi="Calibri" w:eastAsia="方正小标宋简体" w:cs="Calibri"/>
          <w:spacing w:val="-14"/>
          <w:kern w:val="2"/>
          <w:sz w:val="44"/>
          <w:szCs w:val="44"/>
          <w:lang w:val="en-US" w:eastAsia="zh-CN" w:bidi="ar-SA"/>
        </w:rPr>
        <w:t>暨第十</w:t>
      </w:r>
      <w:r>
        <w:rPr>
          <w:rFonts w:hint="eastAsia" w:ascii="方正小标宋简体" w:eastAsia="方正小标宋简体" w:cs="Calibri"/>
          <w:spacing w:val="-14"/>
          <w:kern w:val="2"/>
          <w:sz w:val="44"/>
          <w:szCs w:val="44"/>
          <w:lang w:val="en-US" w:eastAsia="zh-CN" w:bidi="ar-SA"/>
        </w:rPr>
        <w:t>六</w:t>
      </w:r>
      <w:r>
        <w:rPr>
          <w:rFonts w:hint="eastAsia" w:ascii="方正小标宋简体" w:hAnsi="Calibri" w:eastAsia="方正小标宋简体" w:cs="Calibri"/>
          <w:spacing w:val="-14"/>
          <w:kern w:val="2"/>
          <w:sz w:val="44"/>
          <w:szCs w:val="44"/>
          <w:lang w:val="en-US" w:eastAsia="zh-CN" w:bidi="ar-SA"/>
        </w:rPr>
        <w:t>次社会科学优秀人才奖</w:t>
      </w:r>
      <w:r>
        <w:rPr>
          <w:rFonts w:hint="eastAsia" w:ascii="方正小标宋简体" w:eastAsia="方正小标宋简体"/>
          <w:spacing w:val="-14"/>
          <w:sz w:val="44"/>
          <w:szCs w:val="44"/>
        </w:rPr>
        <w:t>的通知</w:t>
      </w:r>
    </w:p>
    <w:p>
      <w:pPr>
        <w:spacing w:line="520" w:lineRule="exact"/>
        <w:rPr>
          <w:rFonts w:ascii="方正小标宋简体" w:eastAsia="方正小标宋简体"/>
          <w:sz w:val="44"/>
          <w:szCs w:val="44"/>
        </w:rPr>
      </w:pPr>
    </w:p>
    <w:p>
      <w:pPr>
        <w:spacing w:line="580" w:lineRule="exact"/>
        <w:rPr>
          <w:rFonts w:ascii="仿宋_GB2312" w:hAnsi="Tahoma" w:eastAsia="仿宋_GB2312" w:cs="Tahoma"/>
          <w:kern w:val="0"/>
          <w:sz w:val="32"/>
          <w:szCs w:val="32"/>
        </w:rPr>
      </w:pPr>
      <w:r>
        <w:rPr>
          <w:rFonts w:hint="eastAsia" w:ascii="仿宋_GB2312" w:hAnsi="宋体" w:eastAsia="仿宋_GB2312" w:cs="Tahoma"/>
          <w:kern w:val="0"/>
          <w:sz w:val="32"/>
          <w:szCs w:val="32"/>
        </w:rPr>
        <w:t>各县市区社科联，驻泰各高校社科联，各功能区，市直有关部门，市属社科类</w:t>
      </w:r>
      <w:r>
        <w:rPr>
          <w:rFonts w:hint="eastAsia" w:ascii="仿宋_GB2312" w:hAnsi="宋体" w:eastAsia="仿宋_GB2312" w:cs="Tahoma"/>
          <w:kern w:val="0"/>
          <w:sz w:val="32"/>
          <w:szCs w:val="32"/>
          <w:lang w:eastAsia="zh-CN"/>
        </w:rPr>
        <w:t>社会组织</w:t>
      </w:r>
      <w:r>
        <w:rPr>
          <w:rFonts w:hint="eastAsia" w:ascii="仿宋_GB2312" w:hAnsi="宋体" w:eastAsia="仿宋_GB2312" w:cs="Tahoma"/>
          <w:kern w:val="0"/>
          <w:sz w:val="32"/>
          <w:szCs w:val="32"/>
        </w:rPr>
        <w:t>：</w:t>
      </w:r>
    </w:p>
    <w:p>
      <w:pPr>
        <w:shd w:val="clear" w:color="auto" w:fill="FFFFFF"/>
        <w:spacing w:line="580" w:lineRule="exact"/>
        <w:ind w:firstLine="640"/>
        <w:rPr>
          <w:rFonts w:ascii="仿宋_GB2312" w:hAnsi="宋体" w:eastAsia="仿宋_GB2312" w:cs="Tahoma"/>
          <w:kern w:val="0"/>
          <w:sz w:val="32"/>
          <w:szCs w:val="32"/>
        </w:rPr>
      </w:pPr>
      <w:r>
        <w:rPr>
          <w:rFonts w:hint="eastAsia" w:ascii="仿宋_GB2312" w:hAnsi="宋体" w:eastAsia="仿宋_GB2312" w:cs="Tahoma"/>
          <w:kern w:val="0"/>
          <w:sz w:val="32"/>
          <w:szCs w:val="32"/>
        </w:rPr>
        <w:t>为做好泰安市第三十</w:t>
      </w:r>
      <w:r>
        <w:rPr>
          <w:rFonts w:hint="eastAsia" w:ascii="仿宋_GB2312" w:hAnsi="宋体" w:eastAsia="仿宋_GB2312" w:cs="Tahoma"/>
          <w:kern w:val="0"/>
          <w:sz w:val="32"/>
          <w:szCs w:val="32"/>
          <w:lang w:eastAsia="zh-CN"/>
        </w:rPr>
        <w:t>六</w:t>
      </w:r>
      <w:r>
        <w:rPr>
          <w:rFonts w:hint="eastAsia" w:ascii="仿宋_GB2312" w:hAnsi="宋体" w:eastAsia="仿宋_GB2312" w:cs="Tahoma"/>
          <w:kern w:val="0"/>
          <w:sz w:val="32"/>
          <w:szCs w:val="32"/>
        </w:rPr>
        <w:t>次社会科学优秀成果奖</w:t>
      </w:r>
      <w:r>
        <w:rPr>
          <w:rFonts w:hint="eastAsia" w:ascii="仿宋_GB2312" w:hAnsi="宋体" w:eastAsia="仿宋_GB2312" w:cs="Tahoma"/>
          <w:kern w:val="0"/>
          <w:sz w:val="32"/>
          <w:szCs w:val="32"/>
          <w:lang w:val="en-US" w:eastAsia="zh-CN"/>
        </w:rPr>
        <w:t>暨第十六次社会科学优秀人才奖</w:t>
      </w:r>
      <w:r>
        <w:rPr>
          <w:rFonts w:hint="eastAsia" w:ascii="仿宋_GB2312" w:hAnsi="宋体" w:eastAsia="仿宋_GB2312" w:cs="Tahoma"/>
          <w:kern w:val="0"/>
          <w:sz w:val="32"/>
          <w:szCs w:val="32"/>
        </w:rPr>
        <w:t>的评选工作，根据《泰安市社会科学优秀成果评选奖励办法》（泰办发〔2017〕70号）</w:t>
      </w:r>
      <w:r>
        <w:rPr>
          <w:rFonts w:hint="eastAsia" w:ascii="仿宋_GB2312" w:hAnsi="宋体" w:eastAsia="仿宋_GB2312" w:cs="Tahoma"/>
          <w:kern w:val="0"/>
          <w:sz w:val="32"/>
          <w:szCs w:val="32"/>
          <w:lang w:eastAsia="zh-CN"/>
        </w:rPr>
        <w:t>文件规定</w:t>
      </w:r>
      <w:r>
        <w:rPr>
          <w:rFonts w:hint="eastAsia" w:ascii="仿宋_GB2312" w:hAnsi="宋体" w:eastAsia="仿宋_GB2312" w:cs="Tahoma"/>
          <w:kern w:val="0"/>
          <w:sz w:val="32"/>
          <w:szCs w:val="32"/>
        </w:rPr>
        <w:t>，现将有关事项通知如下：</w:t>
      </w:r>
    </w:p>
    <w:p>
      <w:pPr>
        <w:shd w:val="clear" w:color="auto" w:fill="FFFFFF"/>
        <w:spacing w:line="580" w:lineRule="exact"/>
        <w:ind w:firstLine="640"/>
        <w:rPr>
          <w:rFonts w:ascii="黑体" w:hAnsi="黑体" w:eastAsia="黑体" w:cs="Tahoma"/>
          <w:kern w:val="0"/>
          <w:sz w:val="32"/>
          <w:szCs w:val="32"/>
        </w:rPr>
      </w:pPr>
      <w:r>
        <w:rPr>
          <w:rFonts w:hint="eastAsia" w:ascii="黑体" w:hAnsi="黑体" w:eastAsia="黑体" w:cs="Tahoma"/>
          <w:kern w:val="0"/>
          <w:sz w:val="32"/>
          <w:szCs w:val="32"/>
        </w:rPr>
        <w:t>一</w:t>
      </w:r>
      <w:r>
        <w:rPr>
          <w:rFonts w:ascii="黑体" w:hAnsi="黑体" w:eastAsia="黑体" w:cs="Tahoma"/>
          <w:kern w:val="0"/>
          <w:sz w:val="32"/>
          <w:szCs w:val="32"/>
        </w:rPr>
        <w:t>、</w:t>
      </w:r>
      <w:r>
        <w:rPr>
          <w:rFonts w:hint="eastAsia" w:ascii="黑体" w:hAnsi="黑体" w:eastAsia="黑体" w:cs="Tahoma"/>
          <w:kern w:val="0"/>
          <w:sz w:val="32"/>
          <w:szCs w:val="32"/>
        </w:rPr>
        <w:t>评选对象</w:t>
      </w:r>
      <w:r>
        <w:rPr>
          <w:rFonts w:ascii="黑体" w:hAnsi="黑体" w:eastAsia="黑体" w:cs="Tahoma"/>
          <w:kern w:val="0"/>
          <w:sz w:val="32"/>
          <w:szCs w:val="32"/>
        </w:rPr>
        <w:t>及</w:t>
      </w:r>
      <w:r>
        <w:rPr>
          <w:rFonts w:hint="eastAsia" w:ascii="黑体" w:hAnsi="黑体" w:eastAsia="黑体" w:cs="Tahoma"/>
          <w:kern w:val="0"/>
          <w:sz w:val="32"/>
          <w:szCs w:val="32"/>
        </w:rPr>
        <w:t>有关要求</w:t>
      </w:r>
    </w:p>
    <w:p>
      <w:pPr>
        <w:shd w:val="clear" w:color="auto" w:fill="FFFFFF"/>
        <w:spacing w:line="580" w:lineRule="exact"/>
        <w:ind w:firstLine="640"/>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kern w:val="0"/>
          <w:sz w:val="32"/>
          <w:szCs w:val="32"/>
          <w:lang w:eastAsia="zh-CN"/>
        </w:rPr>
        <w:t>社会科学优秀成果奖参评要求</w:t>
      </w:r>
    </w:p>
    <w:p>
      <w:pPr>
        <w:shd w:val="clear" w:color="auto" w:fill="FFFFFF"/>
        <w:spacing w:line="580" w:lineRule="exact"/>
        <w:ind w:firstLine="640"/>
        <w:rPr>
          <w:rFonts w:ascii="仿宋_GB2312" w:hAnsi="宋体" w:eastAsia="仿宋_GB2312" w:cs="Tahoma"/>
          <w:kern w:val="0"/>
          <w:sz w:val="32"/>
          <w:szCs w:val="32"/>
        </w:rPr>
      </w:pPr>
      <w:r>
        <w:rPr>
          <w:rFonts w:hint="eastAsia" w:ascii="仿宋_GB2312" w:hAnsi="宋体" w:eastAsia="仿宋_GB2312" w:cs="Tahoma"/>
          <w:kern w:val="0"/>
          <w:sz w:val="32"/>
          <w:szCs w:val="32"/>
          <w:lang w:val="en-US" w:eastAsia="zh-CN"/>
        </w:rPr>
        <w:t>1.</w:t>
      </w:r>
      <w:r>
        <w:rPr>
          <w:rFonts w:hint="eastAsia" w:ascii="仿宋_GB2312" w:hAnsi="宋体" w:eastAsia="仿宋_GB2312" w:cs="Tahoma"/>
          <w:spacing w:val="-6"/>
          <w:kern w:val="0"/>
          <w:sz w:val="32"/>
          <w:szCs w:val="32"/>
        </w:rPr>
        <w:t>参评成果范围：202</w:t>
      </w:r>
      <w:r>
        <w:rPr>
          <w:rFonts w:hint="eastAsia" w:ascii="仿宋_GB2312" w:hAnsi="宋体" w:eastAsia="仿宋_GB2312" w:cs="Tahoma"/>
          <w:spacing w:val="-6"/>
          <w:kern w:val="0"/>
          <w:sz w:val="32"/>
          <w:szCs w:val="32"/>
          <w:lang w:val="en-US" w:eastAsia="zh-CN"/>
        </w:rPr>
        <w:t>1</w:t>
      </w:r>
      <w:r>
        <w:rPr>
          <w:rFonts w:hint="eastAsia" w:ascii="仿宋_GB2312" w:hAnsi="宋体" w:eastAsia="仿宋_GB2312" w:cs="Tahoma"/>
          <w:spacing w:val="-6"/>
          <w:kern w:val="0"/>
          <w:sz w:val="32"/>
          <w:szCs w:val="32"/>
        </w:rPr>
        <w:t>年1月1日至12月31日期间，</w:t>
      </w:r>
      <w:r>
        <w:rPr>
          <w:rFonts w:hint="eastAsia" w:ascii="仿宋_GB2312" w:hAnsi="宋体" w:eastAsia="仿宋_GB2312" w:cs="Tahoma"/>
          <w:spacing w:val="0"/>
          <w:kern w:val="0"/>
          <w:sz w:val="32"/>
          <w:szCs w:val="32"/>
        </w:rPr>
        <w:t>泰安区域内的个人或者集体，在我国新闻出版管理部门批准的公开正式报刊发表的社科类文章和正式出版社出版的社科类著作。</w:t>
      </w:r>
    </w:p>
    <w:p>
      <w:pPr>
        <w:shd w:val="clear" w:color="auto" w:fill="FFFFFF"/>
        <w:spacing w:line="590" w:lineRule="exact"/>
        <w:ind w:firstLine="641"/>
        <w:rPr>
          <w:rFonts w:ascii="仿宋_GB2312" w:hAnsi="宋体" w:eastAsia="仿宋_GB2312" w:cs="Tahoma"/>
          <w:color w:val="FF0000"/>
          <w:kern w:val="0"/>
          <w:sz w:val="32"/>
          <w:szCs w:val="32"/>
        </w:rPr>
      </w:pPr>
      <w:r>
        <w:rPr>
          <w:rFonts w:hint="eastAsia" w:ascii="仿宋_GB2312" w:hAnsi="宋体" w:eastAsia="仿宋_GB2312" w:cs="Tahoma"/>
          <w:kern w:val="0"/>
          <w:sz w:val="32"/>
          <w:szCs w:val="32"/>
        </w:rPr>
        <w:t>虽未正式发表或出版，但经市级以上党委政府领导肯定性批示的或者被市级以上党委政府机关采用的调研报告、决策咨询文稿；在市级以上社科规划部门、省社科联、省级以上教育部门</w:t>
      </w:r>
      <w:r>
        <w:rPr>
          <w:rFonts w:hint="eastAsia" w:ascii="仿宋_GB2312" w:hAnsi="宋体" w:eastAsia="仿宋_GB2312" w:cs="Tahoma"/>
          <w:kern w:val="0"/>
          <w:sz w:val="32"/>
          <w:szCs w:val="32"/>
          <w:lang w:eastAsia="zh-CN"/>
        </w:rPr>
        <w:t>和</w:t>
      </w:r>
      <w:r>
        <w:rPr>
          <w:rFonts w:hint="eastAsia" w:ascii="仿宋_GB2312" w:hAnsi="宋体" w:eastAsia="仿宋_GB2312" w:cs="Tahoma"/>
          <w:kern w:val="0"/>
          <w:sz w:val="32"/>
          <w:szCs w:val="32"/>
        </w:rPr>
        <w:t>软科学规划部门等结项或者通过鉴定的社科</w:t>
      </w:r>
      <w:r>
        <w:rPr>
          <w:rFonts w:hint="eastAsia" w:ascii="仿宋_GB2312" w:hAnsi="宋体" w:eastAsia="仿宋_GB2312" w:cs="Tahoma"/>
          <w:kern w:val="0"/>
          <w:sz w:val="32"/>
          <w:szCs w:val="32"/>
          <w:lang w:eastAsia="zh-CN"/>
        </w:rPr>
        <w:t>类</w:t>
      </w:r>
      <w:r>
        <w:rPr>
          <w:rFonts w:hint="eastAsia" w:ascii="仿宋_GB2312" w:hAnsi="宋体" w:eastAsia="仿宋_GB2312" w:cs="Tahoma"/>
          <w:kern w:val="0"/>
          <w:sz w:val="32"/>
          <w:szCs w:val="32"/>
        </w:rPr>
        <w:t>课题，且核心内容正式出版或发表的；市社科联课题，限</w:t>
      </w:r>
      <w:r>
        <w:rPr>
          <w:rFonts w:ascii="仿宋_GB2312" w:hAnsi="宋体" w:eastAsia="仿宋_GB2312" w:cs="Tahoma"/>
          <w:kern w:val="0"/>
          <w:sz w:val="32"/>
          <w:szCs w:val="32"/>
        </w:rPr>
        <w:t>202</w:t>
      </w:r>
      <w:r>
        <w:rPr>
          <w:rFonts w:hint="eastAsia" w:ascii="仿宋_GB2312" w:hAnsi="宋体" w:eastAsia="仿宋_GB2312" w:cs="Tahoma"/>
          <w:kern w:val="0"/>
          <w:sz w:val="32"/>
          <w:szCs w:val="32"/>
          <w:lang w:val="en-US" w:eastAsia="zh-CN"/>
        </w:rPr>
        <w:t>1</w:t>
      </w:r>
      <w:r>
        <w:rPr>
          <w:rFonts w:hint="eastAsia" w:ascii="仿宋_GB2312" w:hAnsi="宋体" w:eastAsia="仿宋_GB2312" w:cs="Tahoma"/>
          <w:kern w:val="0"/>
          <w:sz w:val="32"/>
          <w:szCs w:val="32"/>
        </w:rPr>
        <w:t>年度立项且鉴定结项为优秀或</w:t>
      </w:r>
      <w:r>
        <w:rPr>
          <w:rFonts w:ascii="仿宋_GB2312" w:hAnsi="宋体" w:eastAsia="仿宋_GB2312" w:cs="Tahoma"/>
          <w:kern w:val="0"/>
          <w:sz w:val="32"/>
          <w:szCs w:val="32"/>
        </w:rPr>
        <w:t>良好的重</w:t>
      </w:r>
      <w:r>
        <w:rPr>
          <w:rFonts w:hint="eastAsia" w:ascii="仿宋_GB2312" w:hAnsi="宋体" w:eastAsia="仿宋_GB2312" w:cs="Tahoma"/>
          <w:kern w:val="0"/>
          <w:sz w:val="32"/>
          <w:szCs w:val="32"/>
        </w:rPr>
        <w:t>大、</w:t>
      </w:r>
      <w:r>
        <w:rPr>
          <w:rFonts w:ascii="仿宋_GB2312" w:hAnsi="宋体" w:eastAsia="仿宋_GB2312" w:cs="Tahoma"/>
          <w:kern w:val="0"/>
          <w:sz w:val="32"/>
          <w:szCs w:val="32"/>
        </w:rPr>
        <w:t>重点</w:t>
      </w:r>
      <w:r>
        <w:rPr>
          <w:rFonts w:hint="eastAsia" w:ascii="仿宋_GB2312" w:hAnsi="宋体" w:eastAsia="仿宋_GB2312" w:cs="Tahoma"/>
          <w:kern w:val="0"/>
          <w:sz w:val="32"/>
          <w:szCs w:val="32"/>
        </w:rPr>
        <w:t>课题等，均可申报参评。</w:t>
      </w:r>
    </w:p>
    <w:p>
      <w:pPr>
        <w:shd w:val="clear" w:color="auto" w:fill="FFFFFF"/>
        <w:spacing w:line="590" w:lineRule="exact"/>
        <w:ind w:firstLine="641"/>
        <w:rPr>
          <w:rFonts w:ascii="仿宋_GB2312" w:hAnsi="宋体" w:eastAsia="仿宋_GB2312" w:cs="Tahoma"/>
          <w:kern w:val="0"/>
          <w:sz w:val="32"/>
          <w:szCs w:val="32"/>
        </w:rPr>
      </w:pPr>
      <w:r>
        <w:rPr>
          <w:rFonts w:hint="eastAsia" w:ascii="仿宋_GB2312" w:hAnsi="宋体" w:eastAsia="仿宋_GB2312" w:cs="Tahoma"/>
          <w:kern w:val="0"/>
          <w:sz w:val="32"/>
          <w:szCs w:val="32"/>
        </w:rPr>
        <w:t>201</w:t>
      </w:r>
      <w:r>
        <w:rPr>
          <w:rFonts w:hint="eastAsia" w:ascii="仿宋_GB2312" w:hAnsi="宋体" w:eastAsia="仿宋_GB2312" w:cs="Tahoma"/>
          <w:kern w:val="0"/>
          <w:sz w:val="32"/>
          <w:szCs w:val="32"/>
          <w:lang w:val="en-US" w:eastAsia="zh-CN"/>
        </w:rPr>
        <w:t>9</w:t>
      </w:r>
      <w:r>
        <w:rPr>
          <w:rFonts w:hint="eastAsia" w:ascii="仿宋_GB2312" w:hAnsi="宋体" w:eastAsia="仿宋_GB2312" w:cs="Tahoma"/>
          <w:kern w:val="0"/>
          <w:sz w:val="32"/>
          <w:szCs w:val="32"/>
        </w:rPr>
        <w:t>年1月1日至</w:t>
      </w:r>
      <w:r>
        <w:rPr>
          <w:rFonts w:hint="eastAsia" w:ascii="仿宋_GB2312" w:hAnsi="宋体" w:eastAsia="仿宋_GB2312" w:cs="Tahoma"/>
          <w:kern w:val="0"/>
          <w:sz w:val="32"/>
          <w:szCs w:val="32"/>
          <w:lang w:val="en-US" w:eastAsia="zh-CN"/>
        </w:rPr>
        <w:t>2020</w:t>
      </w:r>
      <w:r>
        <w:rPr>
          <w:rFonts w:hint="eastAsia" w:ascii="仿宋_GB2312" w:hAnsi="宋体" w:eastAsia="仿宋_GB2312" w:cs="Tahoma"/>
          <w:kern w:val="0"/>
          <w:sz w:val="32"/>
          <w:szCs w:val="32"/>
        </w:rPr>
        <w:t>年12月31日期间未参加过评奖的成果，限于发表在</w:t>
      </w:r>
      <w:r>
        <w:rPr>
          <w:rFonts w:hint="eastAsia" w:ascii="仿宋_GB2312" w:hAnsi="宋体" w:eastAsia="仿宋_GB2312" w:cs="Tahoma"/>
          <w:kern w:val="0"/>
          <w:sz w:val="32"/>
          <w:szCs w:val="32"/>
          <w:lang w:eastAsia="zh-CN"/>
        </w:rPr>
        <w:t>北大核心期刊、南大核心期刊、</w:t>
      </w:r>
      <w:r>
        <w:rPr>
          <w:rFonts w:hint="eastAsia" w:ascii="仿宋_GB2312" w:hAnsi="宋体" w:eastAsia="仿宋_GB2312" w:cs="Tahoma"/>
          <w:kern w:val="0"/>
          <w:sz w:val="32"/>
          <w:szCs w:val="32"/>
        </w:rPr>
        <w:t>中国人文社会科学期刊</w:t>
      </w:r>
      <w:r>
        <w:rPr>
          <w:rFonts w:hint="eastAsia" w:ascii="仿宋_GB2312" w:hAnsi="宋体" w:eastAsia="仿宋_GB2312" w:cs="Tahoma"/>
          <w:kern w:val="0"/>
          <w:sz w:val="32"/>
          <w:szCs w:val="32"/>
          <w:lang w:eastAsia="zh-CN"/>
        </w:rPr>
        <w:t>（</w:t>
      </w:r>
      <w:r>
        <w:rPr>
          <w:rFonts w:hint="eastAsia" w:ascii="仿宋_GB2312" w:hAnsi="宋体" w:eastAsia="仿宋_GB2312" w:cs="Tahoma"/>
          <w:kern w:val="0"/>
          <w:sz w:val="32"/>
          <w:szCs w:val="32"/>
        </w:rPr>
        <w:t>核心</w:t>
      </w:r>
      <w:r>
        <w:rPr>
          <w:rFonts w:hint="eastAsia" w:ascii="仿宋_GB2312" w:hAnsi="宋体" w:eastAsia="仿宋_GB2312" w:cs="Tahoma"/>
          <w:kern w:val="0"/>
          <w:sz w:val="32"/>
          <w:szCs w:val="32"/>
          <w:lang w:eastAsia="zh-CN"/>
        </w:rPr>
        <w:t>级及以上）的社科类文章和正式</w:t>
      </w:r>
      <w:r>
        <w:rPr>
          <w:rFonts w:hint="eastAsia" w:ascii="仿宋_GB2312" w:hAnsi="宋体" w:eastAsia="仿宋_GB2312" w:cs="Tahoma"/>
          <w:kern w:val="0"/>
          <w:sz w:val="32"/>
          <w:szCs w:val="32"/>
        </w:rPr>
        <w:t>出版社出版的社科类著作，也可申报参评。</w:t>
      </w:r>
    </w:p>
    <w:p>
      <w:pPr>
        <w:shd w:val="clear" w:color="auto" w:fill="FFFFFF"/>
        <w:spacing w:line="590" w:lineRule="exact"/>
        <w:ind w:firstLine="641"/>
        <w:rPr>
          <w:rFonts w:ascii="仿宋_GB2312" w:hAnsi="Tahoma" w:eastAsia="仿宋_GB2312" w:cs="Tahoma"/>
          <w:kern w:val="0"/>
          <w:sz w:val="32"/>
          <w:szCs w:val="32"/>
        </w:rPr>
      </w:pPr>
      <w:r>
        <w:rPr>
          <w:rFonts w:hint="eastAsia" w:ascii="仿宋_GB2312" w:hAnsi="宋体" w:eastAsia="仿宋_GB2312" w:cs="Tahoma"/>
          <w:kern w:val="0"/>
          <w:sz w:val="32"/>
          <w:szCs w:val="32"/>
          <w:lang w:val="en-US" w:eastAsia="zh-CN"/>
        </w:rPr>
        <w:t>2.</w:t>
      </w:r>
      <w:r>
        <w:rPr>
          <w:rFonts w:hint="eastAsia" w:ascii="仿宋_GB2312" w:hAnsi="宋体" w:eastAsia="仿宋_GB2312" w:cs="Tahoma"/>
          <w:kern w:val="0"/>
          <w:sz w:val="32"/>
          <w:szCs w:val="32"/>
        </w:rPr>
        <w:t>参评成果必须坚持以习近平新时代中国特色社会主义思想为指导，坚持正确的政治方向、</w:t>
      </w:r>
      <w:r>
        <w:rPr>
          <w:rFonts w:ascii="仿宋_GB2312" w:hAnsi="宋体" w:eastAsia="仿宋_GB2312" w:cs="Tahoma"/>
          <w:kern w:val="0"/>
          <w:sz w:val="32"/>
          <w:szCs w:val="32"/>
        </w:rPr>
        <w:t>价值取向</w:t>
      </w:r>
      <w:r>
        <w:rPr>
          <w:rFonts w:hint="eastAsia" w:ascii="仿宋_GB2312" w:hAnsi="宋体" w:eastAsia="仿宋_GB2312" w:cs="Tahoma"/>
          <w:kern w:val="0"/>
          <w:sz w:val="32"/>
          <w:szCs w:val="32"/>
        </w:rPr>
        <w:t>和学术导向，符合党的基本理论、基本路线、基本方略，注重创新，有较高的学术水平或实际</w:t>
      </w:r>
      <w:r>
        <w:rPr>
          <w:rFonts w:ascii="仿宋_GB2312" w:hAnsi="宋体" w:eastAsia="仿宋_GB2312" w:cs="Tahoma"/>
          <w:kern w:val="0"/>
          <w:sz w:val="32"/>
          <w:szCs w:val="32"/>
        </w:rPr>
        <w:t>应用价值</w:t>
      </w:r>
      <w:r>
        <w:rPr>
          <w:rFonts w:hint="eastAsia" w:ascii="仿宋_GB2312" w:hAnsi="宋体" w:eastAsia="仿宋_GB2312" w:cs="Tahoma"/>
          <w:kern w:val="0"/>
          <w:sz w:val="32"/>
          <w:szCs w:val="32"/>
        </w:rPr>
        <w:t>，有良好的学风文风。</w:t>
      </w:r>
    </w:p>
    <w:p>
      <w:pPr>
        <w:shd w:val="clear" w:color="auto" w:fill="FFFFFF"/>
        <w:spacing w:line="590" w:lineRule="exact"/>
        <w:ind w:firstLine="641"/>
        <w:rPr>
          <w:rFonts w:hint="eastAsia" w:ascii="仿宋_GB2312" w:hAnsi="宋体" w:eastAsia="仿宋_GB2312" w:cs="Tahoma"/>
          <w:spacing w:val="-4"/>
          <w:kern w:val="0"/>
          <w:sz w:val="32"/>
          <w:szCs w:val="32"/>
        </w:rPr>
      </w:pPr>
      <w:r>
        <w:rPr>
          <w:rFonts w:hint="eastAsia" w:ascii="仿宋_GB2312" w:hAnsi="宋体" w:eastAsia="仿宋_GB2312" w:cs="Tahoma"/>
          <w:kern w:val="0"/>
          <w:sz w:val="32"/>
          <w:szCs w:val="32"/>
          <w:lang w:val="en-US" w:eastAsia="zh-CN"/>
        </w:rPr>
        <w:t>3.</w:t>
      </w:r>
      <w:r>
        <w:rPr>
          <w:rFonts w:hint="eastAsia" w:ascii="仿宋_GB2312" w:hAnsi="宋体" w:eastAsia="仿宋_GB2312" w:cs="Tahoma"/>
          <w:kern w:val="0"/>
          <w:sz w:val="32"/>
          <w:szCs w:val="32"/>
        </w:rPr>
        <w:t>每位作者只能申报一项成果（与他人合作不是第一作者的除外），每项成果只能申报一次，不得重复申报。凡已参加过市级</w:t>
      </w:r>
      <w:r>
        <w:rPr>
          <w:rFonts w:ascii="仿宋_GB2312" w:hAnsi="宋体" w:eastAsia="仿宋_GB2312" w:cs="Tahoma"/>
          <w:kern w:val="0"/>
          <w:sz w:val="32"/>
          <w:szCs w:val="32"/>
        </w:rPr>
        <w:t>社科优秀成果</w:t>
      </w:r>
      <w:r>
        <w:rPr>
          <w:rFonts w:hint="eastAsia" w:ascii="仿宋_GB2312" w:hAnsi="宋体" w:eastAsia="仿宋_GB2312" w:cs="Tahoma"/>
          <w:kern w:val="0"/>
          <w:sz w:val="32"/>
          <w:szCs w:val="32"/>
        </w:rPr>
        <w:t>评选的成果，或者作为其支撑材料的成果，或者已获得市级（含）以上社会科学奖励的成果，不得再次参评。</w:t>
      </w:r>
      <w:r>
        <w:rPr>
          <w:rFonts w:hint="eastAsia" w:ascii="仿宋_GB2312" w:hAnsi="宋体" w:eastAsia="仿宋_GB2312" w:cs="Tahoma"/>
          <w:spacing w:val="-4"/>
          <w:kern w:val="0"/>
          <w:sz w:val="32"/>
          <w:szCs w:val="32"/>
        </w:rPr>
        <w:t>对重复申报参评者，一经查实，取消申报者五年参评资格</w:t>
      </w:r>
      <w:r>
        <w:rPr>
          <w:rFonts w:hint="eastAsia" w:ascii="仿宋_GB2312" w:hAnsi="宋体" w:eastAsia="仿宋_GB2312" w:cs="Tahoma"/>
          <w:spacing w:val="-4"/>
          <w:kern w:val="0"/>
          <w:sz w:val="32"/>
          <w:szCs w:val="32"/>
          <w:lang w:eastAsia="zh-CN"/>
        </w:rPr>
        <w:t>；</w:t>
      </w:r>
      <w:r>
        <w:rPr>
          <w:rFonts w:hint="eastAsia" w:ascii="仿宋_GB2312" w:hAnsi="Tahoma" w:eastAsia="仿宋_GB2312" w:cs="Tahoma"/>
          <w:kern w:val="0"/>
          <w:sz w:val="32"/>
          <w:szCs w:val="32"/>
        </w:rPr>
        <w:t>对已获奖的，取消奖项并追回奖励。</w:t>
      </w:r>
    </w:p>
    <w:p>
      <w:pPr>
        <w:shd w:val="clear" w:color="auto" w:fill="FFFFFF"/>
        <w:spacing w:line="620" w:lineRule="exact"/>
        <w:ind w:firstLine="640" w:firstLineChars="200"/>
        <w:rPr>
          <w:rFonts w:ascii="楷体_GB2312" w:hAnsi="Tahoma" w:eastAsia="楷体_GB2312" w:cs="Tahoma"/>
          <w:kern w:val="0"/>
          <w:sz w:val="32"/>
          <w:szCs w:val="32"/>
        </w:rPr>
      </w:pPr>
      <w:r>
        <w:rPr>
          <w:rFonts w:hint="eastAsia" w:ascii="楷体_GB2312" w:hAnsi="楷体_GB2312" w:eastAsia="楷体_GB2312" w:cs="楷体_GB2312"/>
          <w:kern w:val="0"/>
          <w:sz w:val="32"/>
          <w:szCs w:val="32"/>
        </w:rPr>
        <w:t>（二）社会科学优秀人才奖（含人才新秀奖）的参评要求</w:t>
      </w:r>
    </w:p>
    <w:p>
      <w:pPr>
        <w:shd w:val="clear" w:color="auto" w:fill="FFFFFF"/>
        <w:spacing w:line="620" w:lineRule="exact"/>
        <w:ind w:firstLine="640" w:firstLineChars="200"/>
        <w:rPr>
          <w:rFonts w:hint="eastAsia" w:ascii="仿宋_GB2312" w:hAnsi="宋体" w:eastAsia="仿宋_GB2312" w:cs="Tahoma"/>
          <w:kern w:val="0"/>
          <w:sz w:val="32"/>
          <w:szCs w:val="32"/>
        </w:rPr>
      </w:pPr>
      <w:r>
        <w:rPr>
          <w:rFonts w:ascii="仿宋_GB2312" w:hAnsi="宋体" w:eastAsia="仿宋_GB2312" w:cs="Tahoma"/>
          <w:kern w:val="0"/>
          <w:sz w:val="32"/>
          <w:szCs w:val="32"/>
        </w:rPr>
        <w:t>1</w:t>
      </w:r>
      <w:r>
        <w:rPr>
          <w:rFonts w:hint="eastAsia" w:ascii="仿宋_GB2312" w:hAnsi="宋体" w:eastAsia="仿宋_GB2312" w:cs="Tahoma"/>
          <w:kern w:val="0"/>
          <w:sz w:val="32"/>
          <w:szCs w:val="32"/>
          <w:lang w:val="en-US" w:eastAsia="zh-CN"/>
        </w:rPr>
        <w:t>.</w:t>
      </w:r>
      <w:r>
        <w:rPr>
          <w:rFonts w:hint="eastAsia" w:ascii="仿宋_GB2312" w:hAnsi="宋体" w:eastAsia="仿宋_GB2312" w:cs="Tahoma"/>
          <w:kern w:val="0"/>
          <w:sz w:val="32"/>
          <w:szCs w:val="32"/>
        </w:rPr>
        <w:t>参评人选范围：泰安区域内各高校、党校、社会科学研究和管理机构、市属社科类社会组织、实际工作部门等单位，拥有重要研究成果的社会科学</w:t>
      </w:r>
      <w:r>
        <w:rPr>
          <w:rFonts w:ascii="仿宋_GB2312" w:hAnsi="宋体" w:eastAsia="仿宋_GB2312" w:cs="Tahoma"/>
          <w:kern w:val="0"/>
          <w:sz w:val="32"/>
          <w:szCs w:val="32"/>
        </w:rPr>
        <w:t>工作</w:t>
      </w:r>
      <w:r>
        <w:rPr>
          <w:rFonts w:hint="eastAsia" w:ascii="仿宋_GB2312" w:hAnsi="宋体" w:eastAsia="仿宋_GB2312" w:cs="Tahoma"/>
          <w:kern w:val="0"/>
          <w:sz w:val="32"/>
          <w:szCs w:val="32"/>
        </w:rPr>
        <w:t>者。</w:t>
      </w:r>
    </w:p>
    <w:p>
      <w:pPr>
        <w:shd w:val="clear" w:color="auto" w:fill="FFFFFF"/>
        <w:spacing w:line="620" w:lineRule="exact"/>
        <w:ind w:firstLine="640" w:firstLineChars="200"/>
        <w:rPr>
          <w:rFonts w:ascii="仿宋_GB2312" w:hAnsi="宋体" w:eastAsia="仿宋_GB2312" w:cs="Tahoma"/>
          <w:kern w:val="0"/>
          <w:sz w:val="32"/>
          <w:szCs w:val="32"/>
        </w:rPr>
      </w:pPr>
      <w:r>
        <w:rPr>
          <w:rFonts w:ascii="仿宋_GB2312" w:hAnsi="宋体" w:eastAsia="仿宋_GB2312" w:cs="Tahoma"/>
          <w:kern w:val="0"/>
          <w:sz w:val="32"/>
          <w:szCs w:val="32"/>
        </w:rPr>
        <w:t>2</w:t>
      </w:r>
      <w:r>
        <w:rPr>
          <w:rFonts w:hint="eastAsia" w:ascii="仿宋_GB2312" w:hAnsi="宋体" w:eastAsia="仿宋_GB2312" w:cs="Tahoma"/>
          <w:kern w:val="0"/>
          <w:sz w:val="32"/>
          <w:szCs w:val="32"/>
          <w:lang w:val="en-US" w:eastAsia="zh-CN"/>
        </w:rPr>
        <w:t>.</w:t>
      </w:r>
      <w:r>
        <w:rPr>
          <w:rFonts w:hint="eastAsia" w:ascii="仿宋_GB2312" w:hAnsi="宋体" w:eastAsia="仿宋_GB2312" w:cs="Tahoma"/>
          <w:kern w:val="0"/>
          <w:sz w:val="32"/>
          <w:szCs w:val="32"/>
        </w:rPr>
        <w:t>必须坚持正确的政治方向</w:t>
      </w:r>
      <w:r>
        <w:rPr>
          <w:rFonts w:hint="eastAsia" w:ascii="仿宋_GB2312" w:hAnsi="宋体" w:eastAsia="仿宋_GB2312" w:cs="Tahoma"/>
          <w:kern w:val="0"/>
          <w:sz w:val="32"/>
          <w:szCs w:val="32"/>
          <w:lang w:eastAsia="zh-CN"/>
        </w:rPr>
        <w:t>、价值取向和</w:t>
      </w:r>
      <w:r>
        <w:rPr>
          <w:rFonts w:hint="eastAsia" w:ascii="仿宋_GB2312" w:hAnsi="宋体" w:eastAsia="仿宋_GB2312" w:cs="Tahoma"/>
          <w:kern w:val="0"/>
          <w:sz w:val="32"/>
          <w:szCs w:val="32"/>
        </w:rPr>
        <w:t>学术导向，遵纪守法，具有良好的职业道德和社会公德，学术造诣深厚，工作成绩突出，且须具备下列条件：</w:t>
      </w:r>
    </w:p>
    <w:p>
      <w:pPr>
        <w:shd w:val="clear" w:color="auto" w:fill="FFFFFF"/>
        <w:spacing w:line="620" w:lineRule="exact"/>
        <w:ind w:firstLine="640" w:firstLineChars="200"/>
        <w:rPr>
          <w:rFonts w:hint="eastAsia" w:ascii="仿宋_GB2312" w:hAnsi="宋体" w:eastAsia="仿宋_GB2312" w:cs="Tahoma"/>
          <w:kern w:val="0"/>
          <w:sz w:val="32"/>
          <w:szCs w:val="32"/>
        </w:rPr>
      </w:pPr>
      <w:r>
        <w:rPr>
          <w:rFonts w:hint="eastAsia" w:ascii="楷体_GB2312" w:hAnsi="宋体" w:eastAsia="楷体_GB2312" w:cs="Tahoma"/>
          <w:kern w:val="0"/>
          <w:sz w:val="32"/>
          <w:szCs w:val="32"/>
        </w:rPr>
        <w:t>社会</w:t>
      </w:r>
      <w:r>
        <w:rPr>
          <w:rFonts w:ascii="楷体_GB2312" w:hAnsi="宋体" w:eastAsia="楷体_GB2312" w:cs="Tahoma"/>
          <w:kern w:val="0"/>
          <w:sz w:val="32"/>
          <w:szCs w:val="32"/>
        </w:rPr>
        <w:t>科学</w:t>
      </w:r>
      <w:r>
        <w:rPr>
          <w:rFonts w:hint="eastAsia" w:ascii="楷体_GB2312" w:hAnsi="宋体" w:eastAsia="楷体_GB2312" w:cs="Tahoma"/>
          <w:kern w:val="0"/>
          <w:sz w:val="32"/>
          <w:szCs w:val="32"/>
        </w:rPr>
        <w:t>优秀人才奖：</w:t>
      </w:r>
      <w:r>
        <w:rPr>
          <w:rFonts w:hint="eastAsia" w:ascii="仿宋_GB2312" w:hAnsi="宋体" w:eastAsia="仿宋_GB2312" w:cs="Tahoma"/>
          <w:kern w:val="0"/>
          <w:sz w:val="32"/>
          <w:szCs w:val="32"/>
        </w:rPr>
        <w:t>研究成果丰硕，获得过5项市级以上社会科学成果奖励，其中至少3项市级社会科学优秀成果一等奖或1项特等奖，且获1项省级社会科学成果三等奖（含）以上</w:t>
      </w:r>
      <w:r>
        <w:rPr>
          <w:rFonts w:ascii="仿宋_GB2312" w:hAnsi="宋体" w:eastAsia="仿宋_GB2312" w:cs="Tahoma"/>
          <w:kern w:val="0"/>
          <w:sz w:val="32"/>
          <w:szCs w:val="32"/>
        </w:rPr>
        <w:t>奖励。</w:t>
      </w:r>
    </w:p>
    <w:p>
      <w:pPr>
        <w:shd w:val="clear" w:color="auto" w:fill="FFFFFF"/>
        <w:spacing w:line="620" w:lineRule="exact"/>
        <w:ind w:firstLine="640" w:firstLineChars="200"/>
        <w:rPr>
          <w:rFonts w:ascii="仿宋_GB2312" w:hAnsi="宋体" w:eastAsia="仿宋_GB2312" w:cs="Tahoma"/>
          <w:kern w:val="0"/>
          <w:sz w:val="32"/>
          <w:szCs w:val="32"/>
        </w:rPr>
      </w:pPr>
      <w:r>
        <w:rPr>
          <w:rFonts w:hint="eastAsia" w:ascii="楷体_GB2312" w:hAnsi="宋体" w:eastAsia="楷体_GB2312" w:cs="Tahoma"/>
          <w:kern w:val="0"/>
          <w:sz w:val="32"/>
          <w:szCs w:val="32"/>
        </w:rPr>
        <w:t>社会</w:t>
      </w:r>
      <w:r>
        <w:rPr>
          <w:rFonts w:ascii="楷体_GB2312" w:hAnsi="宋体" w:eastAsia="楷体_GB2312" w:cs="Tahoma"/>
          <w:kern w:val="0"/>
          <w:sz w:val="32"/>
          <w:szCs w:val="32"/>
        </w:rPr>
        <w:t>科学</w:t>
      </w:r>
      <w:r>
        <w:rPr>
          <w:rFonts w:hint="eastAsia" w:ascii="楷体_GB2312" w:hAnsi="宋体" w:eastAsia="楷体_GB2312" w:cs="Tahoma"/>
          <w:kern w:val="0"/>
          <w:sz w:val="32"/>
          <w:szCs w:val="32"/>
        </w:rPr>
        <w:t>人才</w:t>
      </w:r>
      <w:r>
        <w:rPr>
          <w:rFonts w:ascii="楷体_GB2312" w:hAnsi="宋体" w:eastAsia="楷体_GB2312" w:cs="Tahoma"/>
          <w:kern w:val="0"/>
          <w:sz w:val="32"/>
          <w:szCs w:val="32"/>
        </w:rPr>
        <w:t>新秀奖：</w:t>
      </w:r>
      <w:r>
        <w:rPr>
          <w:rFonts w:hint="eastAsia" w:ascii="仿宋_GB2312" w:hAnsi="宋体" w:eastAsia="仿宋_GB2312" w:cs="Tahoma"/>
          <w:kern w:val="0"/>
          <w:sz w:val="32"/>
          <w:szCs w:val="32"/>
        </w:rPr>
        <w:t>年龄须在39岁（含）以下，研究能力出众，有较大发展潜力，获得过4项市级以上社会科学成果奖励，其中市级社会科学优秀成果一等奖不少于2项或特等奖1项</w:t>
      </w:r>
      <w:r>
        <w:rPr>
          <w:rFonts w:ascii="仿宋_GB2312" w:hAnsi="宋体" w:eastAsia="仿宋_GB2312" w:cs="Tahoma"/>
          <w:kern w:val="0"/>
          <w:sz w:val="32"/>
          <w:szCs w:val="32"/>
        </w:rPr>
        <w:t>，</w:t>
      </w:r>
      <w:r>
        <w:rPr>
          <w:rFonts w:hint="eastAsia" w:ascii="仿宋_GB2312" w:hAnsi="宋体" w:eastAsia="仿宋_GB2312" w:cs="Tahoma"/>
          <w:kern w:val="0"/>
          <w:sz w:val="32"/>
          <w:szCs w:val="32"/>
        </w:rPr>
        <w:t>且</w:t>
      </w:r>
      <w:r>
        <w:rPr>
          <w:rFonts w:ascii="仿宋_GB2312" w:hAnsi="宋体" w:eastAsia="仿宋_GB2312" w:cs="Tahoma"/>
          <w:kern w:val="0"/>
          <w:sz w:val="32"/>
          <w:szCs w:val="32"/>
        </w:rPr>
        <w:t>获</w:t>
      </w:r>
      <w:r>
        <w:rPr>
          <w:rFonts w:hint="eastAsia" w:ascii="仿宋_GB2312" w:hAnsi="宋体" w:eastAsia="仿宋_GB2312" w:cs="Tahoma"/>
          <w:kern w:val="0"/>
          <w:sz w:val="32"/>
          <w:szCs w:val="32"/>
        </w:rPr>
        <w:t>1项省级社会科学成果三等奖（含）以上</w:t>
      </w:r>
      <w:r>
        <w:rPr>
          <w:rFonts w:ascii="仿宋_GB2312" w:hAnsi="宋体" w:eastAsia="仿宋_GB2312" w:cs="Tahoma"/>
          <w:kern w:val="0"/>
          <w:sz w:val="32"/>
          <w:szCs w:val="32"/>
        </w:rPr>
        <w:t>奖励。</w:t>
      </w:r>
    </w:p>
    <w:p>
      <w:pPr>
        <w:shd w:val="clear" w:color="auto" w:fill="FFFFFF"/>
        <w:spacing w:line="620" w:lineRule="exact"/>
        <w:ind w:firstLine="640" w:firstLineChars="200"/>
        <w:rPr>
          <w:rFonts w:ascii="仿宋_GB2312" w:hAnsi="Tahoma" w:eastAsia="仿宋_GB2312" w:cs="Tahoma"/>
          <w:kern w:val="0"/>
          <w:sz w:val="32"/>
          <w:szCs w:val="32"/>
        </w:rPr>
      </w:pPr>
      <w:r>
        <w:rPr>
          <w:rFonts w:hint="eastAsia" w:ascii="仿宋_GB2312" w:hAnsi="宋体" w:eastAsia="仿宋_GB2312" w:cs="Tahoma"/>
          <w:kern w:val="0"/>
          <w:sz w:val="32"/>
          <w:szCs w:val="32"/>
        </w:rPr>
        <w:t>3</w:t>
      </w:r>
      <w:r>
        <w:rPr>
          <w:rFonts w:hint="eastAsia" w:ascii="仿宋_GB2312" w:hAnsi="宋体" w:eastAsia="仿宋_GB2312" w:cs="Tahoma"/>
          <w:kern w:val="0"/>
          <w:sz w:val="32"/>
          <w:szCs w:val="32"/>
          <w:lang w:val="en-US" w:eastAsia="zh-CN"/>
        </w:rPr>
        <w:t>.</w:t>
      </w:r>
      <w:r>
        <w:rPr>
          <w:rFonts w:hint="eastAsia" w:ascii="仿宋_GB2312" w:hAnsi="宋体" w:eastAsia="仿宋_GB2312" w:cs="Tahoma"/>
          <w:kern w:val="0"/>
          <w:sz w:val="32"/>
          <w:szCs w:val="32"/>
        </w:rPr>
        <w:t>此奖项参评者必须为获奖</w:t>
      </w:r>
      <w:r>
        <w:rPr>
          <w:rFonts w:ascii="仿宋_GB2312" w:hAnsi="宋体" w:eastAsia="仿宋_GB2312" w:cs="Tahoma"/>
          <w:kern w:val="0"/>
          <w:sz w:val="32"/>
          <w:szCs w:val="32"/>
        </w:rPr>
        <w:t>成果</w:t>
      </w:r>
      <w:r>
        <w:rPr>
          <w:rFonts w:hint="eastAsia" w:ascii="仿宋_GB2312" w:hAnsi="宋体" w:eastAsia="仿宋_GB2312" w:cs="Tahoma"/>
          <w:kern w:val="0"/>
          <w:sz w:val="32"/>
          <w:szCs w:val="32"/>
        </w:rPr>
        <w:t>的第一作者。同一成果获多个奖项的只记为1项。凡已获</w:t>
      </w:r>
      <w:r>
        <w:rPr>
          <w:rFonts w:hint="eastAsia" w:ascii="仿宋_GB2312" w:hAnsi="宋体" w:eastAsia="仿宋_GB2312" w:cs="Tahoma"/>
          <w:kern w:val="0"/>
          <w:sz w:val="32"/>
          <w:szCs w:val="32"/>
          <w:lang w:eastAsia="zh-CN"/>
        </w:rPr>
        <w:t>过</w:t>
      </w:r>
      <w:r>
        <w:rPr>
          <w:rFonts w:hint="eastAsia" w:ascii="仿宋_GB2312" w:hAnsi="宋体" w:eastAsia="仿宋_GB2312" w:cs="Tahoma"/>
          <w:kern w:val="0"/>
          <w:sz w:val="32"/>
          <w:szCs w:val="32"/>
        </w:rPr>
        <w:t>泰安市社会科学优秀人才奖者</w:t>
      </w:r>
      <w:r>
        <w:rPr>
          <w:rFonts w:hint="eastAsia" w:ascii="仿宋_GB2312" w:hAnsi="宋体" w:eastAsia="仿宋_GB2312" w:cs="Tahoma"/>
          <w:kern w:val="0"/>
          <w:sz w:val="32"/>
          <w:szCs w:val="32"/>
          <w:lang w:eastAsia="zh-CN"/>
        </w:rPr>
        <w:t>（</w:t>
      </w:r>
      <w:r>
        <w:rPr>
          <w:rFonts w:hint="eastAsia" w:ascii="仿宋_GB2312" w:hAnsi="宋体" w:eastAsia="仿宋_GB2312" w:cs="Tahoma"/>
          <w:kern w:val="0"/>
          <w:sz w:val="32"/>
          <w:szCs w:val="32"/>
        </w:rPr>
        <w:t>含人才新秀奖</w:t>
      </w:r>
      <w:r>
        <w:rPr>
          <w:rFonts w:hint="eastAsia" w:ascii="仿宋_GB2312" w:hAnsi="宋体" w:eastAsia="仿宋_GB2312" w:cs="Tahoma"/>
          <w:kern w:val="0"/>
          <w:sz w:val="32"/>
          <w:szCs w:val="32"/>
          <w:lang w:eastAsia="zh-CN"/>
        </w:rPr>
        <w:t>），不得再</w:t>
      </w:r>
      <w:r>
        <w:rPr>
          <w:rFonts w:hint="eastAsia" w:ascii="仿宋_GB2312" w:hAnsi="宋体" w:eastAsia="仿宋_GB2312" w:cs="Tahoma"/>
          <w:kern w:val="0"/>
          <w:sz w:val="32"/>
          <w:szCs w:val="32"/>
        </w:rPr>
        <w:t>次申报该奖项</w:t>
      </w:r>
      <w:r>
        <w:rPr>
          <w:rFonts w:hint="eastAsia" w:ascii="仿宋_GB2312" w:hAnsi="宋体" w:eastAsia="仿宋_GB2312" w:cs="Tahoma"/>
          <w:kern w:val="0"/>
          <w:sz w:val="32"/>
          <w:szCs w:val="32"/>
          <w:lang w:eastAsia="zh-CN"/>
        </w:rPr>
        <w:t>。</w:t>
      </w:r>
    </w:p>
    <w:p>
      <w:pPr>
        <w:shd w:val="clear" w:color="auto" w:fill="FFFFFF"/>
        <w:spacing w:line="590" w:lineRule="exact"/>
        <w:ind w:firstLine="641"/>
        <w:rPr>
          <w:rFonts w:ascii="仿宋_GB2312" w:hAnsi="Tahoma" w:eastAsia="仿宋_GB2312" w:cs="Tahoma"/>
          <w:kern w:val="0"/>
          <w:sz w:val="32"/>
          <w:szCs w:val="32"/>
        </w:rPr>
      </w:pPr>
      <w:r>
        <w:rPr>
          <w:rFonts w:hint="eastAsia" w:ascii="仿宋_GB2312" w:hAnsi="宋体" w:eastAsia="仿宋_GB2312" w:cs="Tahoma"/>
          <w:kern w:val="0"/>
          <w:sz w:val="32"/>
          <w:szCs w:val="32"/>
          <w:lang w:val="en-US" w:eastAsia="zh-CN"/>
        </w:rPr>
        <w:t>4.</w:t>
      </w:r>
      <w:r>
        <w:rPr>
          <w:rFonts w:hint="eastAsia" w:ascii="仿宋_GB2312" w:hAnsi="宋体" w:eastAsia="仿宋_GB2312" w:cs="Tahoma"/>
          <w:kern w:val="0"/>
          <w:sz w:val="32"/>
          <w:szCs w:val="32"/>
        </w:rPr>
        <w:t>本条中的市级（含）以上社会科学奖励范围包括</w:t>
      </w:r>
      <w:r>
        <w:rPr>
          <w:rFonts w:ascii="仿宋_GB2312" w:hAnsi="宋体" w:eastAsia="仿宋_GB2312" w:cs="Tahoma"/>
          <w:kern w:val="0"/>
          <w:sz w:val="32"/>
          <w:szCs w:val="32"/>
        </w:rPr>
        <w:t>：</w:t>
      </w:r>
      <w:r>
        <w:rPr>
          <w:rFonts w:hint="eastAsia" w:ascii="仿宋_GB2312" w:hAnsi="Tahoma" w:eastAsia="仿宋_GB2312" w:cs="Tahoma"/>
          <w:kern w:val="0"/>
          <w:sz w:val="32"/>
          <w:szCs w:val="32"/>
        </w:rPr>
        <w:t>中宣部精神文明建设“五个一工程”奖，山东省精神文明建设“文艺精品工程”奖，山东省“泰山文艺奖”；国家社会科学基金项目优秀成果奖，中央、国务院各部门颁发的社科类优秀成果奖，山东省社会科学优秀成果奖，泰安市社会科学优秀成果奖；教育部高等学校科学研究优秀成果奖（人文社会科学），教育部高等教育国家级教学成果奖，全国教育科学研究优秀成果奖，山东省高等学校人文社会科学优秀成果奖，山东省省级教学成果奖；其他省（自治区、直辖市）、地市颁发的社会科学优秀成果奖；其他同类级别的社科奖项。</w:t>
      </w:r>
    </w:p>
    <w:p>
      <w:pPr>
        <w:shd w:val="clear" w:color="auto" w:fill="FFFFFF"/>
        <w:spacing w:line="620" w:lineRule="exact"/>
        <w:ind w:firstLine="640" w:firstLineChars="200"/>
        <w:rPr>
          <w:rFonts w:ascii="黑体" w:hAnsi="黑体" w:eastAsia="黑体" w:cs="Tahoma"/>
          <w:kern w:val="0"/>
          <w:sz w:val="32"/>
          <w:szCs w:val="32"/>
        </w:rPr>
      </w:pPr>
      <w:r>
        <w:rPr>
          <w:rFonts w:hint="eastAsia" w:ascii="黑体" w:hAnsi="黑体" w:eastAsia="黑体" w:cs="Tahoma"/>
          <w:kern w:val="0"/>
          <w:sz w:val="32"/>
          <w:szCs w:val="32"/>
        </w:rPr>
        <w:t xml:space="preserve">二、申报基本流程 </w:t>
      </w:r>
    </w:p>
    <w:p>
      <w:pPr>
        <w:shd w:val="clear" w:color="auto" w:fill="FFFFFF"/>
        <w:spacing w:line="620" w:lineRule="exact"/>
        <w:ind w:firstLine="640" w:firstLineChars="200"/>
        <w:rPr>
          <w:rFonts w:hint="eastAsia" w:ascii="楷体_GB2312" w:hAnsi="Tahoma" w:eastAsia="楷体_GB2312" w:cs="Tahoma"/>
          <w:kern w:val="0"/>
          <w:sz w:val="32"/>
          <w:szCs w:val="32"/>
        </w:rPr>
      </w:pPr>
      <w:r>
        <w:rPr>
          <w:rFonts w:hint="eastAsia" w:ascii="楷体_GB2312" w:hAnsi="宋体" w:eastAsia="楷体_GB2312" w:cs="Tahoma"/>
          <w:kern w:val="0"/>
          <w:sz w:val="32"/>
          <w:szCs w:val="32"/>
        </w:rPr>
        <w:t>（一）社会科学优秀成果奖</w:t>
      </w:r>
      <w:r>
        <w:rPr>
          <w:rFonts w:hint="eastAsia" w:ascii="楷体_GB2312" w:hAnsi="宋体" w:eastAsia="楷体_GB2312" w:cs="Tahoma"/>
          <w:kern w:val="0"/>
          <w:sz w:val="32"/>
          <w:szCs w:val="32"/>
          <w:lang w:eastAsia="zh-CN"/>
        </w:rPr>
        <w:t>的</w:t>
      </w:r>
      <w:r>
        <w:rPr>
          <w:rFonts w:hint="eastAsia" w:ascii="楷体_GB2312" w:hAnsi="宋体" w:eastAsia="楷体_GB2312" w:cs="Tahoma"/>
          <w:kern w:val="0"/>
          <w:sz w:val="32"/>
          <w:szCs w:val="32"/>
        </w:rPr>
        <w:t>申报</w:t>
      </w:r>
    </w:p>
    <w:p>
      <w:pPr>
        <w:shd w:val="clear" w:color="auto" w:fill="FFFFFF"/>
        <w:spacing w:line="620" w:lineRule="exact"/>
        <w:ind w:firstLine="640" w:firstLineChars="200"/>
        <w:rPr>
          <w:rFonts w:hint="eastAsia" w:ascii="楷体_GB2312" w:hAnsi="宋体" w:eastAsia="楷体_GB2312" w:cs="Tahoma"/>
          <w:kern w:val="0"/>
          <w:sz w:val="32"/>
          <w:szCs w:val="32"/>
          <w:lang w:eastAsia="zh-CN"/>
        </w:rPr>
      </w:pPr>
      <w:r>
        <w:rPr>
          <w:rFonts w:hint="eastAsia" w:ascii="楷体_GB2312" w:hAnsi="宋体" w:eastAsia="楷体_GB2312" w:cs="Tahoma"/>
          <w:kern w:val="0"/>
          <w:sz w:val="32"/>
          <w:szCs w:val="32"/>
          <w:lang w:val="en-US" w:eastAsia="zh-CN"/>
        </w:rPr>
        <w:t>1.</w:t>
      </w:r>
      <w:r>
        <w:rPr>
          <w:rFonts w:hint="eastAsia" w:ascii="楷体_GB2312" w:hAnsi="宋体" w:eastAsia="楷体_GB2312" w:cs="Tahoma"/>
          <w:kern w:val="0"/>
          <w:sz w:val="32"/>
          <w:szCs w:val="32"/>
        </w:rPr>
        <w:t>网上申报和技术审核</w:t>
      </w:r>
      <w:r>
        <w:rPr>
          <w:rFonts w:hint="eastAsia" w:ascii="楷体_GB2312" w:hAnsi="宋体" w:eastAsia="楷体_GB2312" w:cs="Tahoma"/>
          <w:kern w:val="0"/>
          <w:sz w:val="32"/>
          <w:szCs w:val="32"/>
          <w:lang w:eastAsia="zh-CN"/>
        </w:rPr>
        <w:t>：</w:t>
      </w:r>
    </w:p>
    <w:p>
      <w:pPr>
        <w:shd w:val="clear" w:color="auto" w:fill="FFFFFF"/>
        <w:spacing w:line="620" w:lineRule="exact"/>
        <w:ind w:firstLine="640" w:firstLineChars="200"/>
        <w:rPr>
          <w:rFonts w:hint="eastAsia" w:ascii="仿宋_GB2312" w:hAnsi="宋体" w:eastAsia="仿宋_GB2312" w:cs="Tahoma"/>
          <w:kern w:val="0"/>
          <w:sz w:val="32"/>
          <w:szCs w:val="32"/>
        </w:rPr>
      </w:pPr>
      <w:r>
        <w:rPr>
          <w:rFonts w:hint="eastAsia" w:ascii="仿宋_GB2312" w:hAnsi="宋体" w:eastAsia="仿宋_GB2312" w:cs="Tahoma"/>
          <w:kern w:val="0"/>
          <w:sz w:val="32"/>
          <w:szCs w:val="32"/>
        </w:rPr>
        <w:t>基本流程是</w:t>
      </w:r>
      <w:r>
        <w:rPr>
          <w:rFonts w:hint="eastAsia" w:ascii="仿宋_GB2312" w:hAnsi="宋体" w:eastAsia="仿宋_GB2312" w:cs="Tahoma"/>
          <w:kern w:val="0"/>
          <w:sz w:val="32"/>
          <w:szCs w:val="32"/>
          <w:lang w:eastAsia="zh-CN"/>
        </w:rPr>
        <w:t>“</w:t>
      </w:r>
      <w:r>
        <w:rPr>
          <w:rFonts w:hint="eastAsia" w:ascii="仿宋_GB2312" w:hAnsi="宋体" w:eastAsia="仿宋_GB2312" w:cs="Tahoma"/>
          <w:kern w:val="0"/>
          <w:sz w:val="32"/>
          <w:szCs w:val="32"/>
        </w:rPr>
        <w:t>用户注册—实名认证—评奖申报</w:t>
      </w:r>
      <w:r>
        <w:rPr>
          <w:rFonts w:hint="eastAsia" w:ascii="仿宋_GB2312" w:hAnsi="宋体" w:eastAsia="仿宋_GB2312" w:cs="Tahoma"/>
          <w:kern w:val="0"/>
          <w:sz w:val="32"/>
          <w:szCs w:val="32"/>
          <w:lang w:eastAsia="zh-CN"/>
        </w:rPr>
        <w:t>”</w:t>
      </w:r>
      <w:r>
        <w:rPr>
          <w:rFonts w:hint="eastAsia" w:ascii="仿宋_GB2312" w:hAnsi="宋体" w:eastAsia="仿宋_GB2312" w:cs="Tahoma"/>
          <w:kern w:val="0"/>
          <w:sz w:val="32"/>
          <w:szCs w:val="32"/>
        </w:rPr>
        <w:t>，详见《泰安市社会科学优秀成果奖</w:t>
      </w:r>
      <w:bookmarkStart w:id="0" w:name="_Hlk44600774"/>
      <w:r>
        <w:rPr>
          <w:rFonts w:hint="eastAsia" w:ascii="仿宋_GB2312" w:hAnsi="宋体" w:eastAsia="仿宋_GB2312" w:cs="Tahoma"/>
          <w:kern w:val="0"/>
          <w:sz w:val="32"/>
          <w:szCs w:val="32"/>
        </w:rPr>
        <w:t>网上申报流程</w:t>
      </w:r>
      <w:r>
        <w:rPr>
          <w:rFonts w:ascii="仿宋_GB2312" w:hAnsi="宋体" w:eastAsia="仿宋_GB2312" w:cs="Tahoma"/>
          <w:kern w:val="0"/>
          <w:sz w:val="32"/>
          <w:szCs w:val="32"/>
        </w:rPr>
        <w:t>说明</w:t>
      </w:r>
      <w:bookmarkEnd w:id="0"/>
      <w:r>
        <w:rPr>
          <w:rFonts w:ascii="仿宋_GB2312" w:hAnsi="宋体" w:eastAsia="仿宋_GB2312" w:cs="Tahoma"/>
          <w:kern w:val="0"/>
          <w:sz w:val="32"/>
          <w:szCs w:val="32"/>
        </w:rPr>
        <w:t>》</w:t>
      </w:r>
      <w:r>
        <w:rPr>
          <w:rFonts w:hint="eastAsia" w:ascii="仿宋_GB2312" w:hAnsi="宋体" w:eastAsia="仿宋_GB2312" w:cs="Tahoma"/>
          <w:kern w:val="0"/>
          <w:sz w:val="32"/>
          <w:szCs w:val="32"/>
        </w:rPr>
        <w:t>。</w:t>
      </w:r>
      <w:r>
        <w:rPr>
          <w:rFonts w:hint="eastAsia" w:ascii="仿宋_GB2312" w:hAnsi="宋体" w:eastAsia="仿宋_GB2312" w:cs="Tahoma"/>
          <w:kern w:val="0"/>
          <w:sz w:val="32"/>
          <w:szCs w:val="32"/>
          <w:lang w:eastAsia="zh-CN"/>
        </w:rPr>
        <w:t>工作人员</w:t>
      </w:r>
      <w:r>
        <w:rPr>
          <w:rFonts w:hint="eastAsia" w:ascii="仿宋_GB2312" w:hAnsi="宋体" w:eastAsia="仿宋_GB2312" w:cs="Tahoma"/>
          <w:kern w:val="0"/>
          <w:sz w:val="32"/>
          <w:szCs w:val="32"/>
        </w:rPr>
        <w:t>对网上提交材料进行技术审核。网上技术审核通过的成果，自动在申报平台展示，接受社会监督，</w:t>
      </w:r>
      <w:r>
        <w:rPr>
          <w:rFonts w:ascii="仿宋_GB2312" w:hAnsi="宋体" w:eastAsia="仿宋_GB2312" w:cs="Tahoma"/>
          <w:kern w:val="0"/>
          <w:sz w:val="32"/>
          <w:szCs w:val="32"/>
        </w:rPr>
        <w:t>杜绝</w:t>
      </w:r>
      <w:r>
        <w:rPr>
          <w:rFonts w:hint="eastAsia" w:ascii="仿宋_GB2312" w:hAnsi="宋体" w:eastAsia="仿宋_GB2312" w:cs="Tahoma"/>
          <w:kern w:val="0"/>
          <w:sz w:val="32"/>
          <w:szCs w:val="32"/>
        </w:rPr>
        <w:t>弄虚作假现象。一经发现，将取消本次申报资格，并取消申报者今后五年参评资格。</w:t>
      </w:r>
    </w:p>
    <w:p>
      <w:pPr>
        <w:shd w:val="clear" w:color="auto" w:fill="FFFFFF"/>
        <w:spacing w:line="620" w:lineRule="exact"/>
        <w:ind w:firstLine="640" w:firstLineChars="200"/>
        <w:rPr>
          <w:rFonts w:ascii="楷体_GB2312" w:hAnsi="宋体" w:eastAsia="楷体_GB2312" w:cs="Tahoma"/>
          <w:kern w:val="0"/>
          <w:sz w:val="32"/>
          <w:szCs w:val="32"/>
        </w:rPr>
      </w:pPr>
      <w:r>
        <w:rPr>
          <w:rFonts w:hint="eastAsia" w:ascii="楷体_GB2312" w:hAnsi="宋体" w:eastAsia="楷体_GB2312" w:cs="Tahoma"/>
          <w:kern w:val="0"/>
          <w:sz w:val="32"/>
          <w:szCs w:val="32"/>
          <w:lang w:val="en-US" w:eastAsia="zh-CN"/>
        </w:rPr>
        <w:t>2.</w:t>
      </w:r>
      <w:r>
        <w:rPr>
          <w:rFonts w:hint="eastAsia" w:ascii="楷体_GB2312" w:hAnsi="宋体" w:eastAsia="楷体_GB2312" w:cs="Tahoma"/>
          <w:kern w:val="0"/>
          <w:sz w:val="32"/>
          <w:szCs w:val="32"/>
        </w:rPr>
        <w:t>书面材料报送和核查</w:t>
      </w:r>
    </w:p>
    <w:p>
      <w:pPr>
        <w:shd w:val="clear" w:color="auto" w:fill="FFFFFF"/>
        <w:spacing w:line="620" w:lineRule="exact"/>
        <w:ind w:firstLine="640" w:firstLineChars="200"/>
        <w:rPr>
          <w:rFonts w:hint="eastAsia" w:ascii="仿宋_GB2312" w:hAnsi="宋体" w:eastAsia="仿宋_GB2312" w:cs="Tahoma"/>
          <w:kern w:val="0"/>
          <w:sz w:val="32"/>
          <w:szCs w:val="32"/>
        </w:rPr>
      </w:pPr>
      <w:r>
        <w:rPr>
          <w:rFonts w:hint="eastAsia" w:ascii="仿宋_GB2312" w:hAnsi="宋体" w:eastAsia="仿宋_GB2312" w:cs="Tahoma"/>
          <w:kern w:val="0"/>
          <w:sz w:val="32"/>
          <w:szCs w:val="32"/>
        </w:rPr>
        <w:t>网上技术审核通过的成果，申报者如实填写《泰安市社会科学优秀成果奖评选表》，准备好成果原件、参评成果有关情况等相关材料</w:t>
      </w:r>
      <w:r>
        <w:rPr>
          <w:rFonts w:hint="eastAsia" w:ascii="仿宋_GB2312" w:hAnsi="宋体" w:eastAsia="仿宋_GB2312" w:cs="Tahoma"/>
          <w:kern w:val="0"/>
          <w:sz w:val="32"/>
          <w:szCs w:val="32"/>
          <w:lang w:eastAsia="zh-CN"/>
        </w:rPr>
        <w:t>。报送渠道是：通过所在的</w:t>
      </w:r>
      <w:r>
        <w:rPr>
          <w:rFonts w:hint="eastAsia" w:ascii="仿宋_GB2312" w:hAnsi="宋体" w:eastAsia="仿宋_GB2312" w:cs="Tahoma"/>
          <w:kern w:val="0"/>
          <w:sz w:val="32"/>
          <w:szCs w:val="32"/>
        </w:rPr>
        <w:t>高校</w:t>
      </w:r>
      <w:r>
        <w:rPr>
          <w:rFonts w:ascii="仿宋_GB2312" w:hAnsi="宋体" w:eastAsia="仿宋_GB2312" w:cs="Tahoma"/>
          <w:kern w:val="0"/>
          <w:sz w:val="32"/>
          <w:szCs w:val="32"/>
        </w:rPr>
        <w:t>社科联（</w:t>
      </w:r>
      <w:r>
        <w:rPr>
          <w:rFonts w:hint="eastAsia" w:ascii="仿宋_GB2312" w:hAnsi="宋体" w:eastAsia="仿宋_GB2312" w:cs="Tahoma"/>
          <w:kern w:val="0"/>
          <w:sz w:val="32"/>
          <w:szCs w:val="32"/>
        </w:rPr>
        <w:t>科研处</w:t>
      </w:r>
      <w:r>
        <w:rPr>
          <w:rFonts w:ascii="仿宋_GB2312" w:hAnsi="宋体" w:eastAsia="仿宋_GB2312" w:cs="Tahoma"/>
          <w:kern w:val="0"/>
          <w:sz w:val="32"/>
          <w:szCs w:val="32"/>
        </w:rPr>
        <w:t>）</w:t>
      </w:r>
      <w:r>
        <w:rPr>
          <w:rFonts w:hint="eastAsia" w:ascii="仿宋_GB2312" w:hAnsi="宋体" w:eastAsia="仿宋_GB2312" w:cs="Tahoma"/>
          <w:kern w:val="0"/>
          <w:sz w:val="32"/>
          <w:szCs w:val="32"/>
        </w:rPr>
        <w:t>、市直部门单位相关科室、</w:t>
      </w:r>
      <w:r>
        <w:rPr>
          <w:rFonts w:ascii="仿宋_GB2312" w:hAnsi="宋体" w:eastAsia="仿宋_GB2312" w:cs="Tahoma"/>
          <w:kern w:val="0"/>
          <w:sz w:val="32"/>
          <w:szCs w:val="32"/>
        </w:rPr>
        <w:t>市属社科类</w:t>
      </w:r>
      <w:r>
        <w:rPr>
          <w:rFonts w:hint="eastAsia" w:ascii="仿宋_GB2312" w:hAnsi="宋体" w:eastAsia="仿宋_GB2312" w:cs="Tahoma"/>
          <w:kern w:val="0"/>
          <w:sz w:val="32"/>
          <w:szCs w:val="32"/>
          <w:lang w:eastAsia="zh-CN"/>
        </w:rPr>
        <w:t>社会组织统一</w:t>
      </w:r>
      <w:r>
        <w:rPr>
          <w:rFonts w:hint="eastAsia" w:ascii="仿宋_GB2312" w:hAnsi="宋体" w:eastAsia="仿宋_GB2312" w:cs="Tahoma"/>
          <w:kern w:val="0"/>
          <w:sz w:val="32"/>
          <w:szCs w:val="32"/>
        </w:rPr>
        <w:t>报送</w:t>
      </w:r>
      <w:r>
        <w:rPr>
          <w:rFonts w:ascii="仿宋_GB2312" w:hAnsi="宋体" w:eastAsia="仿宋_GB2312" w:cs="Tahoma"/>
          <w:kern w:val="0"/>
          <w:sz w:val="32"/>
          <w:szCs w:val="32"/>
        </w:rPr>
        <w:t>。</w:t>
      </w:r>
      <w:r>
        <w:rPr>
          <w:rFonts w:hint="eastAsia" w:ascii="仿宋_GB2312" w:hAnsi="宋体" w:eastAsia="仿宋_GB2312" w:cs="Tahoma"/>
          <w:kern w:val="0"/>
          <w:sz w:val="32"/>
          <w:szCs w:val="32"/>
        </w:rPr>
        <w:t>市属中小学申报者由所在学校通过市教育学会统一报送。县市区申报者（含中小学）通过所在县市区社科联报送。市评奖办将对书面材料进行核查，不接受个人直接报送成果。</w:t>
      </w:r>
    </w:p>
    <w:p>
      <w:pPr>
        <w:shd w:val="clear" w:color="auto" w:fill="FFFFFF"/>
        <w:spacing w:line="620" w:lineRule="exact"/>
        <w:ind w:firstLine="640" w:firstLineChars="200"/>
        <w:rPr>
          <w:rFonts w:hint="eastAsia" w:ascii="楷体_GB2312" w:hAnsi="Tahoma" w:eastAsia="楷体_GB2312" w:cs="Tahoma"/>
          <w:kern w:val="0"/>
          <w:sz w:val="32"/>
          <w:szCs w:val="32"/>
        </w:rPr>
      </w:pPr>
      <w:r>
        <w:rPr>
          <w:rFonts w:hint="eastAsia" w:ascii="楷体_GB2312" w:hAnsi="宋体" w:eastAsia="楷体_GB2312" w:cs="Tahoma"/>
          <w:kern w:val="0"/>
          <w:sz w:val="32"/>
          <w:szCs w:val="32"/>
        </w:rPr>
        <w:t>（二）社会科学优秀人才奖（含</w:t>
      </w:r>
      <w:r>
        <w:rPr>
          <w:rFonts w:ascii="楷体_GB2312" w:hAnsi="宋体" w:eastAsia="楷体_GB2312" w:cs="Tahoma"/>
          <w:kern w:val="0"/>
          <w:sz w:val="32"/>
          <w:szCs w:val="32"/>
        </w:rPr>
        <w:t>人才新秀奖</w:t>
      </w:r>
      <w:r>
        <w:rPr>
          <w:rFonts w:hint="eastAsia" w:ascii="楷体_GB2312" w:hAnsi="宋体" w:eastAsia="楷体_GB2312" w:cs="Tahoma"/>
          <w:kern w:val="0"/>
          <w:sz w:val="32"/>
          <w:szCs w:val="32"/>
        </w:rPr>
        <w:t>）推荐办法</w:t>
      </w:r>
    </w:p>
    <w:p>
      <w:pPr>
        <w:shd w:val="clear" w:color="auto" w:fill="FFFFFF"/>
        <w:spacing w:line="620" w:lineRule="exact"/>
        <w:ind w:firstLine="640" w:firstLineChars="200"/>
        <w:rPr>
          <w:rFonts w:hint="eastAsia" w:ascii="仿宋_GB2312" w:hAnsi="宋体" w:eastAsia="仿宋_GB2312" w:cs="Tahoma"/>
          <w:kern w:val="0"/>
          <w:sz w:val="32"/>
          <w:szCs w:val="32"/>
          <w:lang w:eastAsia="zh-CN"/>
        </w:rPr>
      </w:pPr>
      <w:r>
        <w:rPr>
          <w:rFonts w:hint="eastAsia" w:ascii="仿宋_GB2312" w:hAnsi="宋体" w:eastAsia="仿宋_GB2312" w:cs="Tahoma"/>
          <w:kern w:val="0"/>
          <w:sz w:val="32"/>
          <w:szCs w:val="32"/>
        </w:rPr>
        <w:t>社会科学优秀人才奖（含人才新秀奖）推荐，暂不通过网上申报，直接报送书面材料即可。</w:t>
      </w:r>
      <w:r>
        <w:rPr>
          <w:rFonts w:hint="eastAsia" w:ascii="仿宋_GB2312" w:hAnsi="宋体" w:eastAsia="仿宋_GB2312" w:cs="Tahoma"/>
          <w:kern w:val="0"/>
          <w:sz w:val="32"/>
          <w:szCs w:val="32"/>
          <w:lang w:eastAsia="zh-CN"/>
        </w:rPr>
        <w:t>报送材料渠道同上。</w:t>
      </w:r>
    </w:p>
    <w:p>
      <w:pPr>
        <w:shd w:val="clear" w:color="auto" w:fill="FFFFFF"/>
        <w:spacing w:line="590" w:lineRule="exact"/>
        <w:ind w:firstLine="640" w:firstLineChars="200"/>
        <w:rPr>
          <w:rFonts w:ascii="黑体" w:hAnsi="黑体" w:eastAsia="黑体" w:cs="Tahoma"/>
          <w:kern w:val="0"/>
          <w:sz w:val="32"/>
          <w:szCs w:val="32"/>
        </w:rPr>
      </w:pPr>
      <w:r>
        <w:rPr>
          <w:rFonts w:hint="eastAsia" w:ascii="黑体" w:hAnsi="黑体" w:eastAsia="黑体" w:cs="Tahoma"/>
          <w:kern w:val="0"/>
          <w:sz w:val="32"/>
          <w:szCs w:val="32"/>
        </w:rPr>
        <w:t>三、报送书面材料</w:t>
      </w:r>
    </w:p>
    <w:p>
      <w:pPr>
        <w:shd w:val="clear" w:color="auto" w:fill="FFFFFF"/>
        <w:spacing w:line="590" w:lineRule="exact"/>
        <w:ind w:firstLine="640" w:firstLineChars="200"/>
        <w:rPr>
          <w:rFonts w:ascii="仿宋_GB2312" w:hAnsi="Tahoma" w:eastAsia="仿宋_GB2312" w:cs="Tahoma"/>
          <w:spacing w:val="6"/>
          <w:kern w:val="0"/>
          <w:sz w:val="32"/>
          <w:szCs w:val="32"/>
        </w:rPr>
      </w:pPr>
      <w:r>
        <w:rPr>
          <w:rFonts w:hint="eastAsia" w:ascii="仿宋_GB2312" w:hAnsi="宋体" w:eastAsia="仿宋_GB2312" w:cs="Tahoma"/>
          <w:kern w:val="0"/>
          <w:sz w:val="32"/>
          <w:szCs w:val="32"/>
        </w:rPr>
        <w:t>通过</w:t>
      </w:r>
      <w:r>
        <w:rPr>
          <w:rFonts w:hint="eastAsia" w:ascii="仿宋_GB2312" w:hAnsi="宋体" w:eastAsia="仿宋_GB2312" w:cs="Tahoma"/>
          <w:kern w:val="0"/>
          <w:sz w:val="32"/>
          <w:szCs w:val="32"/>
          <w:lang w:eastAsia="zh-CN"/>
        </w:rPr>
        <w:t>网上技术</w:t>
      </w:r>
      <w:r>
        <w:rPr>
          <w:rFonts w:hint="eastAsia" w:ascii="仿宋_GB2312" w:hAnsi="宋体" w:eastAsia="仿宋_GB2312" w:cs="Tahoma"/>
          <w:kern w:val="0"/>
          <w:sz w:val="32"/>
          <w:szCs w:val="32"/>
        </w:rPr>
        <w:t>审核的成果和</w:t>
      </w:r>
      <w:r>
        <w:rPr>
          <w:rFonts w:ascii="仿宋_GB2312" w:hAnsi="宋体" w:eastAsia="仿宋_GB2312" w:cs="Tahoma"/>
          <w:kern w:val="0"/>
          <w:sz w:val="32"/>
          <w:szCs w:val="32"/>
        </w:rPr>
        <w:t>符合人才奖</w:t>
      </w:r>
      <w:r>
        <w:rPr>
          <w:rFonts w:hint="eastAsia" w:ascii="仿宋_GB2312" w:hAnsi="宋体" w:eastAsia="仿宋_GB2312" w:cs="Tahoma"/>
          <w:kern w:val="0"/>
          <w:sz w:val="32"/>
          <w:szCs w:val="32"/>
        </w:rPr>
        <w:t>推荐</w:t>
      </w:r>
      <w:r>
        <w:rPr>
          <w:rFonts w:ascii="仿宋_GB2312" w:hAnsi="宋体" w:eastAsia="仿宋_GB2312" w:cs="Tahoma"/>
          <w:kern w:val="0"/>
          <w:sz w:val="32"/>
          <w:szCs w:val="32"/>
        </w:rPr>
        <w:t>条件者</w:t>
      </w:r>
      <w:r>
        <w:rPr>
          <w:rFonts w:hint="eastAsia" w:ascii="仿宋_GB2312" w:hAnsi="宋体" w:eastAsia="仿宋_GB2312" w:cs="Tahoma"/>
          <w:kern w:val="0"/>
          <w:sz w:val="32"/>
          <w:szCs w:val="32"/>
        </w:rPr>
        <w:t>，准备好如下相关书面材料</w:t>
      </w:r>
      <w:r>
        <w:rPr>
          <w:rFonts w:hint="eastAsia" w:ascii="仿宋_GB2312" w:hAnsi="宋体" w:eastAsia="仿宋_GB2312" w:cs="Tahoma"/>
          <w:spacing w:val="6"/>
          <w:kern w:val="0"/>
          <w:sz w:val="32"/>
          <w:szCs w:val="32"/>
        </w:rPr>
        <w:t>：</w:t>
      </w:r>
    </w:p>
    <w:p>
      <w:pPr>
        <w:shd w:val="clear" w:color="auto" w:fill="FFFFFF"/>
        <w:spacing w:line="590" w:lineRule="exact"/>
        <w:ind w:firstLine="640" w:firstLineChars="200"/>
        <w:rPr>
          <w:rFonts w:ascii="仿宋_GB2312" w:hAnsi="宋体" w:eastAsia="仿宋_GB2312" w:cs="Tahoma"/>
          <w:kern w:val="0"/>
          <w:sz w:val="32"/>
          <w:szCs w:val="32"/>
        </w:rPr>
      </w:pPr>
      <w:r>
        <w:rPr>
          <w:rFonts w:hint="eastAsia" w:ascii="楷体_GB2312" w:hAnsi="宋体" w:eastAsia="楷体_GB2312" w:cs="Tahoma"/>
          <w:kern w:val="0"/>
          <w:sz w:val="32"/>
          <w:szCs w:val="32"/>
        </w:rPr>
        <w:t>（一）《泰安市社会科学优秀成果奖评选表》一式3份</w:t>
      </w:r>
    </w:p>
    <w:p>
      <w:pPr>
        <w:shd w:val="clear" w:color="auto" w:fill="FFFFFF"/>
        <w:spacing w:line="590" w:lineRule="exact"/>
        <w:ind w:firstLine="640" w:firstLineChars="200"/>
        <w:rPr>
          <w:rFonts w:ascii="仿宋_GB2312" w:hAnsi="Tahoma" w:eastAsia="仿宋_GB2312" w:cs="Tahoma"/>
          <w:kern w:val="0"/>
          <w:sz w:val="32"/>
          <w:szCs w:val="32"/>
        </w:rPr>
      </w:pPr>
      <w:r>
        <w:rPr>
          <w:rFonts w:hint="eastAsia" w:ascii="仿宋_GB2312" w:hAnsi="宋体" w:eastAsia="仿宋_GB2312" w:cs="Tahoma"/>
          <w:kern w:val="0"/>
          <w:sz w:val="32"/>
          <w:szCs w:val="32"/>
        </w:rPr>
        <w:t>其中1份须个人填写承诺书并手写签名，确保文章</w:t>
      </w:r>
      <w:r>
        <w:rPr>
          <w:rFonts w:hint="eastAsia" w:ascii="仿宋_GB2312" w:hAnsi="Tahoma" w:eastAsia="仿宋_GB2312" w:cs="Tahoma"/>
          <w:kern w:val="0"/>
          <w:sz w:val="32"/>
          <w:szCs w:val="32"/>
        </w:rPr>
        <w:t>重复率不得超过15%、著作和课题项目重复率不得超过25%、不存在知识产权争议等问题，并由所在单位予以确认和负责人签署意见，加盖公章。申报者所在单位与推荐单位不是同一单位的，由所在单位和推荐单位分别签署意见并加盖公章。</w:t>
      </w:r>
    </w:p>
    <w:p>
      <w:pPr>
        <w:shd w:val="clear" w:color="auto" w:fill="FFFFFF"/>
        <w:spacing w:line="590" w:lineRule="exact"/>
        <w:ind w:firstLine="640" w:firstLineChars="200"/>
        <w:rPr>
          <w:rFonts w:ascii="仿宋_GB2312" w:hAnsi="Tahoma" w:eastAsia="仿宋_GB2312" w:cs="Tahoma"/>
          <w:kern w:val="0"/>
          <w:sz w:val="32"/>
          <w:szCs w:val="32"/>
        </w:rPr>
      </w:pPr>
      <w:r>
        <w:rPr>
          <w:rFonts w:hint="eastAsia" w:ascii="仿宋_GB2312" w:hAnsi="Tahoma" w:eastAsia="仿宋_GB2312" w:cs="Tahoma"/>
          <w:kern w:val="0"/>
          <w:sz w:val="32"/>
          <w:szCs w:val="32"/>
        </w:rPr>
        <w:t>另2份无需填写意见，并进行匿名处理。</w:t>
      </w:r>
    </w:p>
    <w:p>
      <w:pPr>
        <w:shd w:val="clear" w:color="auto" w:fill="FFFFFF"/>
        <w:spacing w:line="590" w:lineRule="exact"/>
        <w:ind w:firstLine="640" w:firstLineChars="200"/>
        <w:rPr>
          <w:rFonts w:ascii="楷体_GB2312" w:hAnsi="Tahoma" w:eastAsia="楷体_GB2312" w:cs="Tahoma"/>
          <w:kern w:val="0"/>
          <w:sz w:val="32"/>
          <w:szCs w:val="32"/>
        </w:rPr>
      </w:pPr>
      <w:r>
        <w:rPr>
          <w:rFonts w:hint="eastAsia" w:ascii="楷体_GB2312" w:hAnsi="宋体" w:eastAsia="楷体_GB2312" w:cs="Tahoma"/>
          <w:kern w:val="0"/>
          <w:sz w:val="32"/>
          <w:szCs w:val="32"/>
        </w:rPr>
        <w:t>（二）参评成果</w:t>
      </w:r>
      <w:r>
        <w:rPr>
          <w:rFonts w:ascii="楷体_GB2312" w:hAnsi="宋体" w:eastAsia="楷体_GB2312" w:cs="Tahoma"/>
          <w:kern w:val="0"/>
          <w:sz w:val="32"/>
          <w:szCs w:val="32"/>
        </w:rPr>
        <w:t>材料</w:t>
      </w:r>
    </w:p>
    <w:p>
      <w:pPr>
        <w:shd w:val="clear" w:color="auto" w:fill="FFFFFF"/>
        <w:spacing w:line="590" w:lineRule="exact"/>
        <w:ind w:firstLine="616" w:firstLineChars="200"/>
        <w:rPr>
          <w:rFonts w:ascii="仿宋_GB2312" w:hAnsi="Tahoma" w:eastAsia="仿宋_GB2312" w:cs="Tahoma"/>
          <w:spacing w:val="-6"/>
          <w:kern w:val="0"/>
          <w:sz w:val="32"/>
          <w:szCs w:val="32"/>
        </w:rPr>
      </w:pPr>
      <w:r>
        <w:rPr>
          <w:rFonts w:hint="eastAsia" w:ascii="仿宋_GB2312" w:hAnsi="宋体" w:eastAsia="仿宋_GB2312" w:cs="Tahoma"/>
          <w:spacing w:val="-6"/>
          <w:kern w:val="0"/>
          <w:sz w:val="32"/>
          <w:szCs w:val="32"/>
        </w:rPr>
        <w:t>文章：提供发表刊物原件1份、文章复印件材料3份（含刊物封面、目录、版权页、文章全文内容，文章应为知网等下载文本PDF、CAJ格式或扫描期刊原件），其中2份复印件做匿名处理。</w:t>
      </w:r>
    </w:p>
    <w:p>
      <w:pPr>
        <w:shd w:val="clear" w:color="auto" w:fill="FFFFFF"/>
        <w:spacing w:line="590" w:lineRule="exact"/>
        <w:ind w:firstLine="640" w:firstLineChars="200"/>
        <w:rPr>
          <w:rFonts w:ascii="仿宋_GB2312" w:hAnsi="Tahoma" w:eastAsia="仿宋_GB2312" w:cs="Tahoma"/>
          <w:kern w:val="0"/>
          <w:sz w:val="32"/>
          <w:szCs w:val="32"/>
        </w:rPr>
      </w:pPr>
      <w:r>
        <w:rPr>
          <w:rFonts w:hint="eastAsia" w:ascii="仿宋_GB2312" w:hAnsi="宋体" w:eastAsia="仿宋_GB2312" w:cs="Tahoma"/>
          <w:kern w:val="0"/>
          <w:sz w:val="32"/>
          <w:szCs w:val="32"/>
        </w:rPr>
        <w:t>著作：提供5套正式出版作品，其中2套做匿名处理。</w:t>
      </w:r>
    </w:p>
    <w:p>
      <w:pPr>
        <w:shd w:val="clear" w:color="auto" w:fill="FFFFFF"/>
        <w:spacing w:line="590" w:lineRule="exact"/>
        <w:ind w:firstLine="640" w:firstLineChars="200"/>
        <w:rPr>
          <w:rFonts w:ascii="仿宋_GB2312" w:hAnsi="Tahoma" w:eastAsia="仿宋_GB2312" w:cs="Tahoma"/>
          <w:kern w:val="0"/>
          <w:sz w:val="32"/>
          <w:szCs w:val="32"/>
        </w:rPr>
      </w:pPr>
      <w:r>
        <w:rPr>
          <w:rFonts w:hint="eastAsia" w:ascii="仿宋_GB2312" w:hAnsi="宋体" w:eastAsia="仿宋_GB2312" w:cs="Tahoma"/>
          <w:kern w:val="0"/>
          <w:sz w:val="32"/>
          <w:szCs w:val="32"/>
        </w:rPr>
        <w:t>课题：</w:t>
      </w:r>
      <w:r>
        <w:rPr>
          <w:rFonts w:ascii="仿宋_GB2312" w:hAnsi="宋体" w:eastAsia="仿宋_GB2312" w:cs="Tahoma"/>
          <w:kern w:val="0"/>
          <w:sz w:val="32"/>
          <w:szCs w:val="32"/>
        </w:rPr>
        <w:t>以</w:t>
      </w:r>
      <w:r>
        <w:rPr>
          <w:rFonts w:hint="eastAsia" w:ascii="仿宋_GB2312" w:hAnsi="宋体" w:eastAsia="仿宋_GB2312" w:cs="Tahoma"/>
          <w:kern w:val="0"/>
          <w:sz w:val="32"/>
          <w:szCs w:val="32"/>
        </w:rPr>
        <w:t>文章</w:t>
      </w:r>
      <w:r>
        <w:rPr>
          <w:rFonts w:ascii="仿宋_GB2312" w:hAnsi="宋体" w:eastAsia="仿宋_GB2312" w:cs="Tahoma"/>
          <w:kern w:val="0"/>
          <w:sz w:val="32"/>
          <w:szCs w:val="32"/>
        </w:rPr>
        <w:t>、著作形式结题的，同上</w:t>
      </w:r>
      <w:r>
        <w:rPr>
          <w:rFonts w:hint="eastAsia" w:ascii="仿宋_GB2312" w:hAnsi="宋体" w:eastAsia="仿宋_GB2312" w:cs="Tahoma"/>
          <w:kern w:val="0"/>
          <w:sz w:val="32"/>
          <w:szCs w:val="32"/>
        </w:rPr>
        <w:t>要求；以研究报告形式结题的，提供3份结题报告（含核心内容正式发表或出版的相关材料），其中2份做匿名处理。同时</w:t>
      </w:r>
      <w:r>
        <w:rPr>
          <w:rFonts w:ascii="仿宋_GB2312" w:hAnsi="宋体" w:eastAsia="仿宋_GB2312" w:cs="Tahoma"/>
          <w:kern w:val="0"/>
          <w:sz w:val="32"/>
          <w:szCs w:val="32"/>
        </w:rPr>
        <w:t>，</w:t>
      </w:r>
      <w:r>
        <w:rPr>
          <w:rFonts w:hint="eastAsia" w:ascii="仿宋_GB2312" w:hAnsi="宋体" w:eastAsia="仿宋_GB2312" w:cs="Tahoma"/>
          <w:kern w:val="0"/>
          <w:sz w:val="32"/>
          <w:szCs w:val="32"/>
        </w:rPr>
        <w:t>提供立项、结项的原始证明材料及其复印件1份。</w:t>
      </w:r>
    </w:p>
    <w:p>
      <w:pPr>
        <w:shd w:val="clear" w:color="auto" w:fill="FFFFFF"/>
        <w:spacing w:line="590" w:lineRule="exact"/>
        <w:ind w:firstLine="640" w:firstLineChars="200"/>
        <w:rPr>
          <w:rFonts w:ascii="楷体_GB2312" w:hAnsi="宋体" w:eastAsia="楷体_GB2312" w:cs="Tahoma"/>
          <w:kern w:val="0"/>
          <w:sz w:val="32"/>
          <w:szCs w:val="32"/>
        </w:rPr>
      </w:pPr>
      <w:r>
        <w:rPr>
          <w:rFonts w:hint="eastAsia" w:ascii="楷体_GB2312" w:hAnsi="宋体" w:eastAsia="楷体_GB2312" w:cs="Tahoma"/>
          <w:kern w:val="0"/>
          <w:sz w:val="32"/>
          <w:szCs w:val="32"/>
        </w:rPr>
        <w:t>（三）反响材料</w:t>
      </w:r>
    </w:p>
    <w:p>
      <w:pPr>
        <w:shd w:val="clear" w:color="auto" w:fill="FFFFFF"/>
        <w:spacing w:line="590" w:lineRule="exact"/>
        <w:ind w:firstLine="640" w:firstLineChars="200"/>
        <w:rPr>
          <w:rFonts w:ascii="仿宋_GB2312" w:hAnsi="Tahoma" w:eastAsia="仿宋_GB2312" w:cs="Tahoma"/>
          <w:kern w:val="0"/>
          <w:sz w:val="32"/>
          <w:szCs w:val="32"/>
        </w:rPr>
      </w:pPr>
      <w:r>
        <w:rPr>
          <w:rFonts w:hint="eastAsia" w:ascii="楷体_GB2312" w:hAnsi="宋体" w:eastAsia="楷体_GB2312" w:cs="Tahoma"/>
          <w:kern w:val="0"/>
          <w:sz w:val="32"/>
          <w:szCs w:val="32"/>
        </w:rPr>
        <w:t>一式3份</w:t>
      </w:r>
      <w:r>
        <w:rPr>
          <w:rFonts w:hint="eastAsia" w:ascii="楷体_GB2312" w:hAnsi="宋体" w:eastAsia="楷体_GB2312" w:cs="Tahoma"/>
          <w:kern w:val="0"/>
          <w:sz w:val="32"/>
          <w:szCs w:val="32"/>
          <w:lang w:eastAsia="zh-CN"/>
        </w:rPr>
        <w:t>，</w:t>
      </w:r>
      <w:r>
        <w:rPr>
          <w:rFonts w:hint="eastAsia" w:ascii="仿宋_GB2312" w:hAnsi="宋体" w:eastAsia="仿宋_GB2312" w:cs="Tahoma"/>
          <w:kern w:val="0"/>
          <w:sz w:val="32"/>
          <w:szCs w:val="32"/>
        </w:rPr>
        <w:t>分别装订成册，其中2份做匿名处理。若无，可空缺。申报成果的反响情况，包括转载、引用、书评、兼评、消息以及市级以上党委政府和党政部门采用（需提供被采用的文件、讲话稿、方案等原件物证，并在原件中标注被采用内容）、市级以上党政领导批示（需提供领导批示原件或复印件）、科普类著作印数（以版权页上标明的印数为准，多次印刷的需提交各次版权页）等。课题以著作形式结项的，以其最高等级出版社出版的（或反响最大的）一项成果作为参评成果有关资料；课题以文章形式结项的，以其最高级别刊物发表的（或反响最大的）一篇文章作为参评成果有关资料。对课题本身符合规定的领导批示和采用证明，可以作为参评成果有关资料。其他材料不再作为参评成果有关资料报送。</w:t>
      </w:r>
    </w:p>
    <w:p>
      <w:pPr>
        <w:shd w:val="clear" w:color="auto" w:fill="FFFFFF"/>
        <w:spacing w:line="590" w:lineRule="exact"/>
        <w:ind w:firstLine="640" w:firstLineChars="200"/>
        <w:rPr>
          <w:rFonts w:ascii="楷体_GB2312" w:hAnsi="宋体" w:eastAsia="楷体_GB2312" w:cs="Tahoma"/>
          <w:kern w:val="0"/>
          <w:sz w:val="32"/>
          <w:szCs w:val="32"/>
        </w:rPr>
      </w:pPr>
      <w:r>
        <w:rPr>
          <w:rFonts w:hint="eastAsia" w:ascii="楷体_GB2312" w:hAnsi="宋体" w:eastAsia="楷体_GB2312" w:cs="Tahoma"/>
          <w:kern w:val="0"/>
          <w:sz w:val="32"/>
          <w:szCs w:val="32"/>
        </w:rPr>
        <w:t>（四）外文成果加报材料</w:t>
      </w:r>
    </w:p>
    <w:p>
      <w:pPr>
        <w:ind w:firstLine="640"/>
        <w:jc w:val="both"/>
        <w:rPr>
          <w:rFonts w:hint="eastAsia" w:ascii="仿宋_GB2312" w:hAnsi="宋体" w:eastAsia="仿宋_GB2312" w:cs="Tahoma"/>
          <w:kern w:val="0"/>
          <w:sz w:val="32"/>
          <w:szCs w:val="32"/>
        </w:rPr>
      </w:pPr>
      <w:r>
        <w:rPr>
          <w:rFonts w:hint="eastAsia" w:ascii="仿宋_GB2312" w:hAnsi="宋体" w:eastAsia="仿宋_GB2312" w:cs="Tahoma"/>
          <w:kern w:val="0"/>
          <w:sz w:val="32"/>
          <w:szCs w:val="32"/>
          <w:lang w:val="en-US" w:eastAsia="zh-CN"/>
        </w:rPr>
        <w:t>外文类</w:t>
      </w:r>
      <w:r>
        <w:rPr>
          <w:rFonts w:hint="eastAsia" w:ascii="仿宋_GB2312" w:hAnsi="宋体" w:eastAsia="仿宋_GB2312" w:cs="Tahoma"/>
          <w:kern w:val="0"/>
          <w:sz w:val="32"/>
          <w:szCs w:val="32"/>
        </w:rPr>
        <w:t>文章需加报全文的中文译文；</w:t>
      </w:r>
      <w:r>
        <w:rPr>
          <w:rFonts w:hint="eastAsia" w:ascii="仿宋_GB2312" w:hAnsi="宋体" w:eastAsia="仿宋_GB2312" w:cs="Tahoma"/>
          <w:kern w:val="0"/>
          <w:sz w:val="32"/>
          <w:szCs w:val="32"/>
          <w:lang w:eastAsia="zh-CN"/>
        </w:rPr>
        <w:t>外文类</w:t>
      </w:r>
      <w:r>
        <w:rPr>
          <w:rFonts w:hint="eastAsia" w:ascii="仿宋_GB2312" w:hAnsi="宋体" w:eastAsia="仿宋_GB2312" w:cs="Tahoma"/>
          <w:kern w:val="0"/>
          <w:sz w:val="32"/>
          <w:szCs w:val="32"/>
        </w:rPr>
        <w:t>著作需加报1万字以上的重要观点摘要中文译文。</w:t>
      </w:r>
      <w:r>
        <w:rPr>
          <w:rFonts w:hint="eastAsia" w:ascii="仿宋_GB2312" w:hAnsi="宋体" w:eastAsia="仿宋_GB2312" w:cs="Tahoma"/>
          <w:kern w:val="0"/>
          <w:sz w:val="32"/>
          <w:szCs w:val="32"/>
          <w:lang w:eastAsia="zh-CN"/>
        </w:rPr>
        <w:t>同时，申报者需要填写《外文类论文或著作证明》，</w:t>
      </w:r>
      <w:r>
        <w:rPr>
          <w:rFonts w:hint="eastAsia" w:ascii="仿宋_GB2312" w:hAnsi="宋体" w:eastAsia="仿宋_GB2312" w:cs="Tahoma"/>
          <w:kern w:val="0"/>
          <w:sz w:val="32"/>
          <w:szCs w:val="32"/>
        </w:rPr>
        <w:t>务必</w:t>
      </w:r>
      <w:r>
        <w:rPr>
          <w:rFonts w:ascii="仿宋_GB2312" w:hAnsi="宋体" w:eastAsia="仿宋_GB2312" w:cs="Tahoma"/>
          <w:kern w:val="0"/>
          <w:sz w:val="32"/>
          <w:szCs w:val="32"/>
        </w:rPr>
        <w:t>经</w:t>
      </w:r>
      <w:r>
        <w:rPr>
          <w:rFonts w:hint="eastAsia" w:ascii="仿宋_GB2312" w:hAnsi="宋体" w:eastAsia="仿宋_GB2312" w:cs="Tahoma"/>
          <w:kern w:val="0"/>
          <w:sz w:val="32"/>
          <w:szCs w:val="32"/>
        </w:rPr>
        <w:t>所在单位</w:t>
      </w:r>
      <w:r>
        <w:rPr>
          <w:rFonts w:hint="eastAsia" w:ascii="仿宋_GB2312" w:hAnsi="宋体" w:eastAsia="仿宋_GB2312" w:cs="Tahoma"/>
          <w:kern w:val="0"/>
          <w:sz w:val="32"/>
          <w:szCs w:val="32"/>
          <w:lang w:eastAsia="zh-CN"/>
        </w:rPr>
        <w:t>（或推荐单位）</w:t>
      </w:r>
      <w:r>
        <w:rPr>
          <w:rFonts w:hint="eastAsia" w:ascii="仿宋_GB2312" w:hAnsi="宋体" w:eastAsia="仿宋_GB2312" w:cs="Tahoma"/>
          <w:kern w:val="0"/>
          <w:sz w:val="32"/>
          <w:szCs w:val="32"/>
        </w:rPr>
        <w:t>认真审读，确保不出现任何违反政治</w:t>
      </w:r>
      <w:r>
        <w:rPr>
          <w:rFonts w:ascii="仿宋_GB2312" w:hAnsi="宋体" w:eastAsia="仿宋_GB2312" w:cs="Tahoma"/>
          <w:kern w:val="0"/>
          <w:sz w:val="32"/>
          <w:szCs w:val="32"/>
        </w:rPr>
        <w:t>纪律</w:t>
      </w:r>
      <w:r>
        <w:rPr>
          <w:rFonts w:hint="eastAsia" w:ascii="仿宋_GB2312" w:hAnsi="宋体" w:eastAsia="仿宋_GB2312" w:cs="Tahoma"/>
          <w:kern w:val="0"/>
          <w:sz w:val="32"/>
          <w:szCs w:val="32"/>
        </w:rPr>
        <w:t>和</w:t>
      </w:r>
      <w:r>
        <w:rPr>
          <w:rFonts w:ascii="仿宋_GB2312" w:hAnsi="宋体" w:eastAsia="仿宋_GB2312" w:cs="Tahoma"/>
          <w:kern w:val="0"/>
          <w:sz w:val="32"/>
          <w:szCs w:val="32"/>
        </w:rPr>
        <w:t>我国法律法规</w:t>
      </w:r>
      <w:r>
        <w:rPr>
          <w:rFonts w:hint="eastAsia" w:ascii="仿宋_GB2312" w:hAnsi="宋体" w:eastAsia="仿宋_GB2312" w:cs="Tahoma"/>
          <w:kern w:val="0"/>
          <w:sz w:val="32"/>
          <w:szCs w:val="32"/>
        </w:rPr>
        <w:t>的观点和言论，须由所在单位予以证明，负责人签字并加盖公章。</w:t>
      </w:r>
    </w:p>
    <w:p>
      <w:pPr>
        <w:spacing w:line="600" w:lineRule="exact"/>
        <w:ind w:firstLine="640" w:firstLineChars="200"/>
        <w:rPr>
          <w:rFonts w:hint="eastAsia" w:ascii="仿宋_GB2312" w:hAnsi="黑体" w:eastAsia="仿宋_GB2312" w:cs="黑体"/>
          <w:sz w:val="32"/>
          <w:szCs w:val="32"/>
        </w:rPr>
      </w:pPr>
      <w:r>
        <w:rPr>
          <w:rFonts w:hint="eastAsia" w:ascii="仿宋_GB2312" w:hAnsi="宋体" w:eastAsia="仿宋_GB2312" w:cs="Tahoma"/>
          <w:kern w:val="0"/>
          <w:sz w:val="32"/>
          <w:szCs w:val="32"/>
          <w:lang w:eastAsia="zh-CN"/>
        </w:rPr>
        <w:t>（五）</w:t>
      </w:r>
      <w:r>
        <w:rPr>
          <w:rFonts w:hint="eastAsia" w:ascii="仿宋_GB2312" w:hAnsi="黑体" w:eastAsia="仿宋_GB2312" w:cs="黑体"/>
          <w:sz w:val="32"/>
          <w:szCs w:val="32"/>
        </w:rPr>
        <w:t>《泰安市社会科学优秀人才推荐表》</w:t>
      </w:r>
    </w:p>
    <w:p>
      <w:pPr>
        <w:spacing w:line="60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一式3份，并报送电子版。同时，报送推荐对象的相关研究成果、获奖证书等原件及复印件（经审核后退还原件），以及产生的经济效益、社会反响等相关证明材料。成果、证书等原件请注明“原件返还”等字样。复印件和相关证明材料装订成册，一式3份。</w:t>
      </w:r>
    </w:p>
    <w:p>
      <w:pPr>
        <w:shd w:val="clear" w:color="auto" w:fill="FFFFFF"/>
        <w:spacing w:line="590" w:lineRule="exact"/>
        <w:ind w:firstLine="640" w:firstLineChars="200"/>
        <w:rPr>
          <w:rFonts w:ascii="仿宋_GB2312" w:hAnsi="Tahoma" w:eastAsia="仿宋_GB2312" w:cs="Tahoma"/>
          <w:kern w:val="0"/>
          <w:sz w:val="32"/>
          <w:szCs w:val="32"/>
        </w:rPr>
      </w:pPr>
      <w:r>
        <w:rPr>
          <w:rFonts w:hint="eastAsia" w:ascii="仿宋_GB2312" w:hAnsi="宋体" w:eastAsia="仿宋_GB2312" w:cs="Tahoma"/>
          <w:kern w:val="0"/>
          <w:sz w:val="32"/>
          <w:szCs w:val="32"/>
        </w:rPr>
        <w:t>上述</w:t>
      </w:r>
      <w:r>
        <w:rPr>
          <w:rFonts w:ascii="仿宋_GB2312" w:hAnsi="宋体" w:eastAsia="仿宋_GB2312" w:cs="Tahoma"/>
          <w:kern w:val="0"/>
          <w:sz w:val="32"/>
          <w:szCs w:val="32"/>
        </w:rPr>
        <w:t>相关</w:t>
      </w:r>
      <w:r>
        <w:rPr>
          <w:rFonts w:hint="eastAsia" w:ascii="仿宋_GB2312" w:hAnsi="宋体" w:eastAsia="仿宋_GB2312" w:cs="Tahoma"/>
          <w:kern w:val="0"/>
          <w:sz w:val="32"/>
          <w:szCs w:val="32"/>
          <w:lang w:eastAsia="zh-CN"/>
        </w:rPr>
        <w:t>实名材料、匿名材料、原件材料分开汇总，</w:t>
      </w:r>
      <w:r>
        <w:rPr>
          <w:rFonts w:hint="eastAsia" w:ascii="仿宋_GB2312" w:hAnsi="宋体" w:eastAsia="仿宋_GB2312" w:cs="Tahoma"/>
          <w:kern w:val="0"/>
          <w:sz w:val="32"/>
          <w:szCs w:val="32"/>
        </w:rPr>
        <w:t>由推荐单位统一</w:t>
      </w:r>
      <w:r>
        <w:rPr>
          <w:rFonts w:ascii="仿宋_GB2312" w:hAnsi="宋体" w:eastAsia="仿宋_GB2312" w:cs="Tahoma"/>
          <w:kern w:val="0"/>
          <w:sz w:val="32"/>
          <w:szCs w:val="32"/>
        </w:rPr>
        <w:t>报送</w:t>
      </w:r>
      <w:r>
        <w:rPr>
          <w:rFonts w:hint="eastAsia" w:ascii="仿宋_GB2312" w:hAnsi="宋体" w:eastAsia="仿宋_GB2312" w:cs="Tahoma"/>
          <w:kern w:val="0"/>
          <w:sz w:val="32"/>
          <w:szCs w:val="32"/>
        </w:rPr>
        <w:t>至</w:t>
      </w:r>
      <w:r>
        <w:rPr>
          <w:rFonts w:ascii="仿宋_GB2312" w:hAnsi="宋体" w:eastAsia="仿宋_GB2312" w:cs="Tahoma"/>
          <w:kern w:val="0"/>
          <w:sz w:val="32"/>
          <w:szCs w:val="32"/>
        </w:rPr>
        <w:t>市评奖办</w:t>
      </w:r>
      <w:r>
        <w:rPr>
          <w:rFonts w:hint="eastAsia" w:ascii="仿宋_GB2312" w:hAnsi="宋体" w:eastAsia="仿宋_GB2312" w:cs="Tahoma"/>
          <w:kern w:val="0"/>
          <w:sz w:val="32"/>
          <w:szCs w:val="32"/>
        </w:rPr>
        <w:t>。</w:t>
      </w:r>
      <w:r>
        <w:rPr>
          <w:rFonts w:ascii="仿宋_GB2312" w:hAnsi="宋体" w:eastAsia="仿宋_GB2312" w:cs="Tahoma"/>
          <w:kern w:val="0"/>
          <w:sz w:val="32"/>
          <w:szCs w:val="32"/>
        </w:rPr>
        <w:t>同时</w:t>
      </w:r>
      <w:r>
        <w:rPr>
          <w:rFonts w:hint="eastAsia" w:ascii="仿宋_GB2312" w:hAnsi="宋体" w:eastAsia="仿宋_GB2312" w:cs="Tahoma"/>
          <w:kern w:val="0"/>
          <w:sz w:val="32"/>
          <w:szCs w:val="32"/>
        </w:rPr>
        <w:t>，由</w:t>
      </w:r>
      <w:r>
        <w:rPr>
          <w:rFonts w:ascii="仿宋_GB2312" w:hAnsi="宋体" w:eastAsia="仿宋_GB2312" w:cs="Tahoma"/>
          <w:kern w:val="0"/>
          <w:sz w:val="32"/>
          <w:szCs w:val="32"/>
        </w:rPr>
        <w:t>推荐单位</w:t>
      </w:r>
      <w:r>
        <w:rPr>
          <w:rFonts w:hint="eastAsia" w:ascii="仿宋_GB2312" w:hAnsi="宋体" w:eastAsia="仿宋_GB2312" w:cs="Tahoma"/>
          <w:kern w:val="0"/>
          <w:sz w:val="32"/>
          <w:szCs w:val="32"/>
        </w:rPr>
        <w:t>填写报送《泰安市社会科学优秀成果奖申报名单汇总</w:t>
      </w:r>
      <w:r>
        <w:rPr>
          <w:rFonts w:hint="eastAsia" w:ascii="仿宋_GB2312" w:hAnsi="宋体" w:eastAsia="仿宋_GB2312" w:cs="Tahoma"/>
          <w:kern w:val="0"/>
          <w:sz w:val="32"/>
          <w:szCs w:val="32"/>
          <w:lang w:eastAsia="zh-CN"/>
        </w:rPr>
        <w:t>表</w:t>
      </w:r>
      <w:r>
        <w:rPr>
          <w:rFonts w:hint="eastAsia" w:ascii="仿宋_GB2312" w:hAnsi="宋体" w:eastAsia="仿宋_GB2312" w:cs="Tahoma"/>
          <w:kern w:val="0"/>
          <w:sz w:val="32"/>
          <w:szCs w:val="32"/>
        </w:rPr>
        <w:t>》</w:t>
      </w:r>
      <w:r>
        <w:rPr>
          <w:rFonts w:hint="eastAsia" w:ascii="仿宋_GB2312" w:hAnsi="黑体" w:eastAsia="仿宋_GB2312" w:cs="黑体"/>
          <w:sz w:val="32"/>
          <w:szCs w:val="32"/>
        </w:rPr>
        <w:t>《泰安市社会科学优秀人才奖推荐名单汇总</w:t>
      </w:r>
      <w:r>
        <w:rPr>
          <w:rFonts w:hint="eastAsia" w:ascii="仿宋_GB2312" w:hAnsi="黑体" w:eastAsia="仿宋_GB2312" w:cs="黑体"/>
          <w:sz w:val="32"/>
          <w:szCs w:val="32"/>
          <w:lang w:eastAsia="zh-CN"/>
        </w:rPr>
        <w:t>表</w:t>
      </w:r>
      <w:r>
        <w:rPr>
          <w:rFonts w:hint="eastAsia" w:ascii="仿宋_GB2312" w:hAnsi="黑体" w:eastAsia="仿宋_GB2312" w:cs="黑体"/>
          <w:sz w:val="32"/>
          <w:szCs w:val="32"/>
        </w:rPr>
        <w:t>》</w:t>
      </w:r>
      <w:r>
        <w:rPr>
          <w:rFonts w:hint="eastAsia" w:ascii="仿宋_GB2312" w:hAnsi="宋体" w:eastAsia="仿宋_GB2312" w:cs="Tahoma"/>
          <w:kern w:val="0"/>
          <w:sz w:val="32"/>
          <w:szCs w:val="32"/>
        </w:rPr>
        <w:t>，加盖公章，并报送电子版。</w:t>
      </w:r>
    </w:p>
    <w:p>
      <w:pPr>
        <w:shd w:val="clear" w:color="auto" w:fill="FFFFFF"/>
        <w:spacing w:line="590" w:lineRule="exact"/>
        <w:ind w:firstLine="640" w:firstLineChars="200"/>
        <w:rPr>
          <w:rFonts w:ascii="黑体" w:hAnsi="黑体" w:eastAsia="黑体" w:cs="Tahoma"/>
          <w:kern w:val="0"/>
          <w:sz w:val="32"/>
          <w:szCs w:val="32"/>
        </w:rPr>
      </w:pPr>
      <w:r>
        <w:rPr>
          <w:rFonts w:hint="eastAsia" w:ascii="黑体" w:hAnsi="黑体" w:eastAsia="黑体" w:cs="Tahoma"/>
          <w:kern w:val="0"/>
          <w:sz w:val="32"/>
          <w:szCs w:val="32"/>
        </w:rPr>
        <w:t>四、时间和</w:t>
      </w:r>
      <w:r>
        <w:rPr>
          <w:rFonts w:ascii="黑体" w:hAnsi="黑体" w:eastAsia="黑体" w:cs="Tahoma"/>
          <w:kern w:val="0"/>
          <w:sz w:val="32"/>
          <w:szCs w:val="32"/>
        </w:rPr>
        <w:t>地点</w:t>
      </w:r>
    </w:p>
    <w:p>
      <w:pPr>
        <w:shd w:val="clear" w:color="auto" w:fill="FFFFFF"/>
        <w:spacing w:line="590" w:lineRule="exact"/>
        <w:ind w:firstLine="640" w:firstLineChars="200"/>
        <w:rPr>
          <w:rFonts w:hint="eastAsia" w:ascii="仿宋_GB2312" w:hAnsi="宋体" w:eastAsia="仿宋_GB2312" w:cs="Tahoma"/>
          <w:kern w:val="0"/>
          <w:sz w:val="32"/>
          <w:szCs w:val="32"/>
        </w:rPr>
      </w:pPr>
      <w:r>
        <w:rPr>
          <w:rFonts w:hint="eastAsia" w:ascii="仿宋_GB2312" w:hAnsi="宋体" w:eastAsia="仿宋_GB2312" w:cs="Tahoma"/>
          <w:kern w:val="0"/>
          <w:sz w:val="32"/>
          <w:szCs w:val="32"/>
        </w:rPr>
        <w:t>成果网上申报时间：7月5日0时至8月15日24时。</w:t>
      </w:r>
    </w:p>
    <w:p>
      <w:pPr>
        <w:shd w:val="clear" w:color="auto" w:fill="FFFFFF"/>
        <w:spacing w:line="590" w:lineRule="exact"/>
        <w:ind w:firstLine="640" w:firstLineChars="200"/>
        <w:rPr>
          <w:rFonts w:hint="eastAsia" w:ascii="仿宋_GB2312" w:hAnsi="宋体" w:eastAsia="仿宋_GB2312" w:cs="Tahoma"/>
          <w:kern w:val="0"/>
          <w:sz w:val="32"/>
          <w:szCs w:val="32"/>
          <w:lang w:eastAsia="zh-CN"/>
        </w:rPr>
      </w:pPr>
      <w:r>
        <w:rPr>
          <w:rFonts w:hint="eastAsia" w:ascii="仿宋_GB2312" w:hAnsi="宋体" w:eastAsia="仿宋_GB2312" w:cs="Tahoma"/>
          <w:kern w:val="0"/>
          <w:sz w:val="32"/>
          <w:szCs w:val="32"/>
          <w:lang w:eastAsia="zh-CN"/>
        </w:rPr>
        <w:t>书面材料</w:t>
      </w:r>
      <w:r>
        <w:rPr>
          <w:rFonts w:hint="eastAsia" w:ascii="仿宋_GB2312" w:hAnsi="宋体" w:eastAsia="仿宋_GB2312" w:cs="Tahoma"/>
          <w:kern w:val="0"/>
          <w:sz w:val="32"/>
          <w:szCs w:val="32"/>
        </w:rPr>
        <w:t>报送地点：泰安市市政大楼A205</w:t>
      </w:r>
      <w:r>
        <w:rPr>
          <w:rFonts w:hint="eastAsia" w:ascii="仿宋_GB2312" w:hAnsi="宋体" w:eastAsia="仿宋_GB2312" w:cs="Tahoma"/>
          <w:kern w:val="0"/>
          <w:sz w:val="32"/>
          <w:szCs w:val="32"/>
          <w:lang w:val="en-US" w:eastAsia="zh-CN"/>
        </w:rPr>
        <w:t>2</w:t>
      </w:r>
      <w:r>
        <w:rPr>
          <w:rFonts w:hint="eastAsia" w:ascii="仿宋_GB2312" w:hAnsi="宋体" w:eastAsia="仿宋_GB2312" w:cs="Tahoma"/>
          <w:kern w:val="0"/>
          <w:sz w:val="32"/>
          <w:szCs w:val="32"/>
        </w:rPr>
        <w:t>室</w:t>
      </w:r>
      <w:r>
        <w:rPr>
          <w:rFonts w:hint="eastAsia" w:ascii="仿宋_GB2312" w:hAnsi="宋体" w:eastAsia="仿宋_GB2312" w:cs="Tahoma"/>
          <w:kern w:val="0"/>
          <w:sz w:val="32"/>
          <w:szCs w:val="32"/>
          <w:lang w:eastAsia="zh-CN"/>
        </w:rPr>
        <w:t>。</w:t>
      </w:r>
    </w:p>
    <w:p>
      <w:pPr>
        <w:shd w:val="clear" w:color="auto" w:fill="FFFFFF"/>
        <w:spacing w:line="590" w:lineRule="exact"/>
        <w:ind w:firstLine="640" w:firstLineChars="200"/>
        <w:rPr>
          <w:rFonts w:hint="eastAsia" w:ascii="仿宋_GB2312" w:hAnsi="宋体" w:eastAsia="仿宋_GB2312" w:cs="Tahoma"/>
          <w:kern w:val="0"/>
          <w:sz w:val="32"/>
          <w:szCs w:val="32"/>
        </w:rPr>
      </w:pPr>
      <w:r>
        <w:rPr>
          <w:rFonts w:hint="eastAsia" w:ascii="仿宋_GB2312" w:hAnsi="宋体" w:eastAsia="仿宋_GB2312" w:cs="Tahoma"/>
          <w:kern w:val="0"/>
          <w:sz w:val="32"/>
          <w:szCs w:val="32"/>
        </w:rPr>
        <w:t>书面材料报送时间：</w:t>
      </w:r>
    </w:p>
    <w:p>
      <w:pPr>
        <w:widowControl/>
        <w:ind w:firstLine="1280" w:firstLineChars="400"/>
        <w:jc w:val="both"/>
        <w:textAlignment w:val="center"/>
        <w:rPr>
          <w:rFonts w:hint="eastAsia" w:ascii="仿宋_GB2312" w:hAnsi="宋体" w:eastAsia="仿宋_GB2312" w:cs="Tahoma"/>
          <w:color w:val="auto"/>
          <w:kern w:val="0"/>
          <w:sz w:val="32"/>
          <w:szCs w:val="32"/>
          <w:lang w:val="en-US" w:eastAsia="zh-CN"/>
        </w:rPr>
      </w:pPr>
      <w:r>
        <w:rPr>
          <w:rFonts w:ascii="仿宋_GB2312" w:hAnsi="宋体" w:eastAsia="仿宋_GB2312" w:cs="Tahoma"/>
          <w:color w:val="auto"/>
          <w:kern w:val="0"/>
          <w:sz w:val="32"/>
          <w:szCs w:val="32"/>
        </w:rPr>
        <w:t>8</w:t>
      </w:r>
      <w:r>
        <w:rPr>
          <w:rFonts w:hint="eastAsia" w:ascii="仿宋_GB2312" w:hAnsi="宋体" w:eastAsia="仿宋_GB2312" w:cs="Tahoma"/>
          <w:color w:val="auto"/>
          <w:kern w:val="0"/>
          <w:sz w:val="32"/>
          <w:szCs w:val="32"/>
        </w:rPr>
        <w:t>月</w:t>
      </w:r>
      <w:r>
        <w:rPr>
          <w:rFonts w:ascii="仿宋_GB2312" w:hAnsi="宋体" w:eastAsia="仿宋_GB2312" w:cs="Tahoma"/>
          <w:color w:val="auto"/>
          <w:kern w:val="0"/>
          <w:sz w:val="32"/>
          <w:szCs w:val="32"/>
        </w:rPr>
        <w:t>25</w:t>
      </w:r>
      <w:r>
        <w:rPr>
          <w:rFonts w:hint="eastAsia" w:ascii="仿宋_GB2312" w:hAnsi="宋体" w:eastAsia="仿宋_GB2312" w:cs="Tahoma"/>
          <w:color w:val="auto"/>
          <w:kern w:val="0"/>
          <w:sz w:val="32"/>
          <w:szCs w:val="32"/>
        </w:rPr>
        <w:t>日</w:t>
      </w:r>
      <w:r>
        <w:rPr>
          <w:rFonts w:hint="eastAsia" w:ascii="仿宋_GB2312" w:hAnsi="宋体" w:eastAsia="仿宋_GB2312" w:cs="Tahoma"/>
          <w:color w:val="auto"/>
          <w:kern w:val="0"/>
          <w:sz w:val="32"/>
          <w:szCs w:val="32"/>
          <w:lang w:eastAsia="zh-CN"/>
        </w:rPr>
        <w:t>：</w:t>
      </w:r>
      <w:r>
        <w:rPr>
          <w:rFonts w:hint="eastAsia" w:ascii="仿宋_GB2312" w:hAnsi="宋体" w:eastAsia="仿宋_GB2312" w:cs="Tahoma"/>
          <w:color w:val="auto"/>
          <w:kern w:val="0"/>
          <w:sz w:val="32"/>
          <w:szCs w:val="32"/>
        </w:rPr>
        <w:t>市委党校</w:t>
      </w:r>
      <w:r>
        <w:rPr>
          <w:rFonts w:hint="eastAsia" w:ascii="仿宋_GB2312" w:hAnsi="宋体" w:eastAsia="仿宋_GB2312" w:cs="Tahoma"/>
          <w:color w:val="auto"/>
          <w:kern w:val="0"/>
          <w:sz w:val="32"/>
          <w:szCs w:val="32"/>
          <w:lang w:eastAsia="zh-CN"/>
        </w:rPr>
        <w:t>、</w:t>
      </w:r>
      <w:r>
        <w:rPr>
          <w:rFonts w:hint="eastAsia" w:ascii="仿宋_GB2312" w:hAnsi="宋体" w:eastAsia="仿宋_GB2312" w:cs="Tahoma"/>
          <w:color w:val="auto"/>
          <w:kern w:val="0"/>
          <w:sz w:val="32"/>
          <w:szCs w:val="32"/>
          <w:lang w:val="en-US" w:eastAsia="zh-CN"/>
        </w:rPr>
        <w:t>山东科技大学泰安校区、</w:t>
      </w:r>
    </w:p>
    <w:p>
      <w:pPr>
        <w:widowControl/>
        <w:ind w:firstLine="2880" w:firstLineChars="900"/>
        <w:jc w:val="both"/>
        <w:textAlignment w:val="center"/>
        <w:rPr>
          <w:rFonts w:hint="eastAsia" w:ascii="仿宋_GB2312" w:hAnsi="宋体" w:eastAsia="仿宋_GB2312" w:cs="Tahoma"/>
          <w:color w:val="auto"/>
          <w:kern w:val="0"/>
          <w:sz w:val="32"/>
          <w:szCs w:val="32"/>
          <w:lang w:eastAsia="zh-CN"/>
        </w:rPr>
      </w:pPr>
      <w:r>
        <w:rPr>
          <w:rFonts w:hint="eastAsia" w:ascii="仿宋_GB2312" w:hAnsi="宋体" w:eastAsia="仿宋_GB2312" w:cs="Tahoma"/>
          <w:color w:val="auto"/>
          <w:kern w:val="0"/>
          <w:sz w:val="32"/>
          <w:szCs w:val="32"/>
        </w:rPr>
        <w:t>泰山科技学</w:t>
      </w:r>
      <w:r>
        <w:rPr>
          <w:rFonts w:hint="eastAsia" w:ascii="仿宋_GB2312" w:hAnsi="宋体" w:eastAsia="仿宋_GB2312" w:cs="Tahoma"/>
          <w:color w:val="auto"/>
          <w:kern w:val="0"/>
          <w:sz w:val="32"/>
          <w:szCs w:val="32"/>
          <w:lang w:eastAsia="zh-CN"/>
        </w:rPr>
        <w:t>院；</w:t>
      </w:r>
    </w:p>
    <w:p>
      <w:pPr>
        <w:widowControl/>
        <w:ind w:firstLine="1280" w:firstLineChars="400"/>
        <w:jc w:val="both"/>
        <w:textAlignment w:val="center"/>
        <w:rPr>
          <w:rFonts w:hint="eastAsia" w:ascii="仿宋_GB2312" w:hAnsi="宋体" w:eastAsia="仿宋_GB2312" w:cs="Tahoma"/>
          <w:color w:val="auto"/>
          <w:kern w:val="0"/>
          <w:sz w:val="32"/>
          <w:szCs w:val="32"/>
          <w:lang w:val="en-US" w:eastAsia="zh-CN"/>
        </w:rPr>
      </w:pPr>
      <w:r>
        <w:rPr>
          <w:rFonts w:hint="eastAsia" w:ascii="仿宋_GB2312" w:hAnsi="宋体" w:eastAsia="仿宋_GB2312" w:cs="Tahoma"/>
          <w:color w:val="auto"/>
          <w:kern w:val="0"/>
          <w:sz w:val="32"/>
          <w:szCs w:val="32"/>
          <w:lang w:val="en-US" w:eastAsia="zh-CN"/>
        </w:rPr>
        <w:t>8月26日：</w:t>
      </w:r>
      <w:r>
        <w:rPr>
          <w:rFonts w:hint="eastAsia" w:ascii="仿宋_GB2312" w:hAnsi="宋体" w:eastAsia="仿宋_GB2312" w:cs="Tahoma"/>
          <w:color w:val="auto"/>
          <w:kern w:val="0"/>
          <w:sz w:val="32"/>
          <w:szCs w:val="32"/>
        </w:rPr>
        <w:t>山东服装职业学院</w:t>
      </w:r>
      <w:r>
        <w:rPr>
          <w:rFonts w:hint="eastAsia" w:ascii="仿宋_GB2312" w:hAnsi="宋体" w:eastAsia="仿宋_GB2312" w:cs="Tahoma"/>
          <w:color w:val="auto"/>
          <w:kern w:val="0"/>
          <w:sz w:val="32"/>
          <w:szCs w:val="32"/>
          <w:lang w:eastAsia="zh-CN"/>
        </w:rPr>
        <w:t>、</w:t>
      </w:r>
      <w:r>
        <w:rPr>
          <w:rFonts w:hint="eastAsia" w:ascii="仿宋_GB2312" w:hAnsi="宋体" w:eastAsia="仿宋_GB2312" w:cs="Tahoma"/>
          <w:color w:val="auto"/>
          <w:kern w:val="0"/>
          <w:sz w:val="32"/>
          <w:szCs w:val="32"/>
          <w:lang w:val="en-US" w:eastAsia="zh-CN"/>
        </w:rPr>
        <w:t>泰山职业技术学院、</w:t>
      </w:r>
    </w:p>
    <w:p>
      <w:pPr>
        <w:widowControl/>
        <w:ind w:firstLine="2880" w:firstLineChars="900"/>
        <w:jc w:val="both"/>
        <w:textAlignment w:val="center"/>
        <w:rPr>
          <w:rFonts w:hint="eastAsia" w:ascii="仿宋_GB2312" w:hAnsi="宋体" w:eastAsia="仿宋_GB2312" w:cs="Tahoma"/>
          <w:color w:val="auto"/>
          <w:kern w:val="0"/>
          <w:sz w:val="32"/>
          <w:szCs w:val="32"/>
          <w:lang w:eastAsia="zh-CN"/>
        </w:rPr>
      </w:pPr>
      <w:r>
        <w:rPr>
          <w:rFonts w:hint="eastAsia" w:ascii="仿宋_GB2312" w:hAnsi="宋体" w:eastAsia="仿宋_GB2312" w:cs="Tahoma"/>
          <w:color w:val="auto"/>
          <w:kern w:val="0"/>
          <w:sz w:val="32"/>
          <w:szCs w:val="32"/>
        </w:rPr>
        <w:t>泰</w:t>
      </w:r>
      <w:r>
        <w:rPr>
          <w:rFonts w:hint="eastAsia" w:ascii="仿宋_GB2312" w:hAnsi="宋体" w:eastAsia="仿宋_GB2312" w:cs="Tahoma"/>
          <w:color w:val="auto"/>
          <w:kern w:val="0"/>
          <w:sz w:val="32"/>
          <w:szCs w:val="32"/>
          <w:lang w:eastAsia="zh-CN"/>
        </w:rPr>
        <w:t>山</w:t>
      </w:r>
      <w:r>
        <w:rPr>
          <w:rFonts w:hint="eastAsia" w:ascii="仿宋_GB2312" w:hAnsi="宋体" w:eastAsia="仿宋_GB2312" w:cs="Tahoma"/>
          <w:color w:val="auto"/>
          <w:kern w:val="0"/>
          <w:sz w:val="32"/>
          <w:szCs w:val="32"/>
        </w:rPr>
        <w:t>护理职业学院</w:t>
      </w:r>
      <w:r>
        <w:rPr>
          <w:rFonts w:hint="eastAsia" w:ascii="仿宋_GB2312" w:hAnsi="宋体" w:eastAsia="仿宋_GB2312" w:cs="Tahoma"/>
          <w:color w:val="auto"/>
          <w:kern w:val="0"/>
          <w:sz w:val="32"/>
          <w:szCs w:val="32"/>
          <w:lang w:eastAsia="zh-CN"/>
        </w:rPr>
        <w:t>；</w:t>
      </w:r>
    </w:p>
    <w:p>
      <w:pPr>
        <w:widowControl/>
        <w:ind w:firstLine="1280" w:firstLineChars="400"/>
        <w:jc w:val="both"/>
        <w:textAlignment w:val="center"/>
        <w:rPr>
          <w:rFonts w:hint="eastAsia" w:ascii="仿宋_GB2312" w:hAnsi="宋体" w:eastAsia="仿宋_GB2312" w:cs="Tahoma"/>
          <w:color w:val="auto"/>
          <w:kern w:val="0"/>
          <w:sz w:val="32"/>
          <w:szCs w:val="32"/>
          <w:lang w:eastAsia="zh-CN"/>
        </w:rPr>
      </w:pPr>
      <w:r>
        <w:rPr>
          <w:rFonts w:hint="eastAsia" w:ascii="仿宋_GB2312" w:hAnsi="宋体" w:eastAsia="仿宋_GB2312" w:cs="Tahoma"/>
          <w:color w:val="auto"/>
          <w:kern w:val="0"/>
          <w:sz w:val="32"/>
          <w:szCs w:val="32"/>
          <w:lang w:val="en-US" w:eastAsia="zh-CN"/>
        </w:rPr>
        <w:t>8月29日：</w:t>
      </w:r>
      <w:r>
        <w:rPr>
          <w:rFonts w:hint="eastAsia" w:ascii="仿宋_GB2312" w:hAnsi="宋体" w:eastAsia="仿宋_GB2312" w:cs="Tahoma"/>
          <w:color w:val="auto"/>
          <w:spacing w:val="-6"/>
          <w:kern w:val="0"/>
          <w:sz w:val="32"/>
          <w:szCs w:val="32"/>
          <w:lang w:val="en-US" w:eastAsia="zh-CN"/>
        </w:rPr>
        <w:t>山东第一医科大学、</w:t>
      </w:r>
      <w:r>
        <w:rPr>
          <w:rFonts w:hint="eastAsia" w:ascii="仿宋_GB2312" w:hAnsi="宋体" w:eastAsia="仿宋_GB2312" w:cs="Tahoma"/>
          <w:color w:val="auto"/>
          <w:spacing w:val="-6"/>
          <w:kern w:val="0"/>
          <w:sz w:val="32"/>
          <w:szCs w:val="32"/>
        </w:rPr>
        <w:t>山东财经大学</w:t>
      </w:r>
      <w:r>
        <w:rPr>
          <w:rFonts w:hint="eastAsia" w:ascii="仿宋_GB2312" w:hAnsi="宋体" w:eastAsia="仿宋_GB2312" w:cs="Tahoma"/>
          <w:color w:val="auto"/>
          <w:spacing w:val="-6"/>
          <w:kern w:val="0"/>
          <w:sz w:val="32"/>
          <w:szCs w:val="32"/>
          <w:lang w:eastAsia="zh-CN"/>
        </w:rPr>
        <w:t>东方学院；</w:t>
      </w:r>
    </w:p>
    <w:p>
      <w:pPr>
        <w:widowControl/>
        <w:ind w:firstLine="1280" w:firstLineChars="400"/>
        <w:jc w:val="both"/>
        <w:textAlignment w:val="center"/>
        <w:rPr>
          <w:rFonts w:hint="eastAsia" w:ascii="仿宋_GB2312" w:hAnsi="宋体" w:eastAsia="仿宋_GB2312" w:cs="Tahoma"/>
          <w:color w:val="auto"/>
          <w:kern w:val="0"/>
          <w:sz w:val="32"/>
          <w:szCs w:val="32"/>
          <w:lang w:eastAsia="zh-CN"/>
        </w:rPr>
      </w:pPr>
      <w:r>
        <w:rPr>
          <w:rFonts w:hint="eastAsia" w:ascii="仿宋_GB2312" w:hAnsi="宋体" w:eastAsia="仿宋_GB2312" w:cs="Tahoma"/>
          <w:color w:val="auto"/>
          <w:kern w:val="0"/>
          <w:sz w:val="32"/>
          <w:szCs w:val="32"/>
          <w:lang w:val="en-US" w:eastAsia="zh-CN"/>
        </w:rPr>
        <w:t>8月30日：山东农业大学、</w:t>
      </w:r>
      <w:r>
        <w:rPr>
          <w:rFonts w:hint="eastAsia" w:ascii="仿宋_GB2312" w:hAnsi="宋体" w:eastAsia="仿宋_GB2312" w:cs="Tahoma"/>
          <w:color w:val="auto"/>
          <w:kern w:val="0"/>
          <w:sz w:val="32"/>
          <w:szCs w:val="32"/>
        </w:rPr>
        <w:t>山东力明科技职业学院</w:t>
      </w:r>
      <w:r>
        <w:rPr>
          <w:rFonts w:hint="eastAsia" w:ascii="仿宋_GB2312" w:hAnsi="宋体" w:eastAsia="仿宋_GB2312" w:cs="Tahoma"/>
          <w:color w:val="auto"/>
          <w:kern w:val="0"/>
          <w:sz w:val="32"/>
          <w:szCs w:val="32"/>
          <w:lang w:eastAsia="zh-CN"/>
        </w:rPr>
        <w:t>、</w:t>
      </w:r>
    </w:p>
    <w:p>
      <w:pPr>
        <w:widowControl/>
        <w:ind w:firstLine="2880" w:firstLineChars="900"/>
        <w:jc w:val="both"/>
        <w:textAlignment w:val="center"/>
        <w:rPr>
          <w:rFonts w:hint="eastAsia" w:ascii="仿宋_GB2312" w:hAnsi="宋体" w:eastAsia="仿宋_GB2312" w:cs="Tahoma"/>
          <w:color w:val="auto"/>
          <w:kern w:val="0"/>
          <w:sz w:val="32"/>
          <w:szCs w:val="32"/>
          <w:lang w:val="en-US" w:eastAsia="zh-CN"/>
        </w:rPr>
      </w:pPr>
      <w:r>
        <w:rPr>
          <w:rFonts w:hint="eastAsia" w:ascii="仿宋_GB2312" w:hAnsi="宋体" w:eastAsia="仿宋_GB2312" w:cs="Tahoma"/>
          <w:color w:val="auto"/>
          <w:kern w:val="0"/>
          <w:sz w:val="32"/>
          <w:szCs w:val="32"/>
        </w:rPr>
        <w:t>山东医药技师学院</w:t>
      </w:r>
      <w:r>
        <w:rPr>
          <w:rFonts w:hint="eastAsia" w:ascii="仿宋_GB2312" w:hAnsi="宋体" w:eastAsia="仿宋_GB2312" w:cs="Tahoma"/>
          <w:color w:val="auto"/>
          <w:kern w:val="0"/>
          <w:sz w:val="32"/>
          <w:szCs w:val="32"/>
          <w:lang w:eastAsia="zh-CN"/>
        </w:rPr>
        <w:t>；</w:t>
      </w:r>
    </w:p>
    <w:p>
      <w:pPr>
        <w:widowControl/>
        <w:ind w:firstLine="1280" w:firstLineChars="400"/>
        <w:jc w:val="both"/>
        <w:textAlignment w:val="center"/>
        <w:rPr>
          <w:rFonts w:hint="eastAsia" w:ascii="仿宋_GB2312" w:hAnsi="宋体" w:eastAsia="仿宋_GB2312" w:cs="Tahoma"/>
          <w:color w:val="auto"/>
          <w:kern w:val="0"/>
          <w:sz w:val="32"/>
          <w:szCs w:val="32"/>
          <w:lang w:eastAsia="zh-CN"/>
        </w:rPr>
      </w:pPr>
      <w:r>
        <w:rPr>
          <w:rFonts w:hint="eastAsia" w:ascii="仿宋_GB2312" w:hAnsi="宋体" w:eastAsia="仿宋_GB2312" w:cs="Tahoma"/>
          <w:color w:val="auto"/>
          <w:kern w:val="0"/>
          <w:sz w:val="32"/>
          <w:szCs w:val="32"/>
          <w:lang w:val="en-US" w:eastAsia="zh-CN"/>
        </w:rPr>
        <w:t>8月31日：泰山学院、</w:t>
      </w:r>
      <w:r>
        <w:rPr>
          <w:rFonts w:hint="eastAsia" w:ascii="仿宋_GB2312" w:hAnsi="宋体" w:eastAsia="仿宋_GB2312" w:cs="Tahoma"/>
          <w:color w:val="auto"/>
          <w:kern w:val="0"/>
          <w:sz w:val="32"/>
          <w:szCs w:val="32"/>
        </w:rPr>
        <w:t>泰安技师学院</w:t>
      </w:r>
      <w:r>
        <w:rPr>
          <w:rFonts w:hint="eastAsia" w:ascii="仿宋_GB2312" w:hAnsi="宋体" w:eastAsia="仿宋_GB2312" w:cs="Tahoma"/>
          <w:color w:val="auto"/>
          <w:kern w:val="0"/>
          <w:sz w:val="32"/>
          <w:szCs w:val="32"/>
          <w:lang w:eastAsia="zh-CN"/>
        </w:rPr>
        <w:t>；</w:t>
      </w:r>
    </w:p>
    <w:p>
      <w:pPr>
        <w:shd w:val="clear" w:color="auto" w:fill="FFFFFF"/>
        <w:spacing w:line="590" w:lineRule="exact"/>
        <w:ind w:firstLine="1280" w:firstLineChars="400"/>
        <w:rPr>
          <w:rFonts w:hint="default" w:ascii="仿宋_GB2312" w:hAnsi="宋体" w:eastAsia="仿宋_GB2312" w:cs="Tahoma"/>
          <w:color w:val="auto"/>
          <w:kern w:val="0"/>
          <w:sz w:val="32"/>
          <w:szCs w:val="32"/>
          <w:lang w:val="en-US" w:eastAsia="zh-CN"/>
        </w:rPr>
      </w:pPr>
      <w:r>
        <w:rPr>
          <w:rFonts w:hint="eastAsia" w:ascii="仿宋_GB2312" w:hAnsi="宋体" w:eastAsia="仿宋_GB2312" w:cs="Tahoma"/>
          <w:color w:val="auto"/>
          <w:kern w:val="0"/>
          <w:sz w:val="32"/>
          <w:szCs w:val="32"/>
          <w:lang w:eastAsia="zh-CN"/>
        </w:rPr>
        <w:t>其他单位于</w:t>
      </w:r>
      <w:r>
        <w:rPr>
          <w:rFonts w:hint="eastAsia" w:ascii="仿宋_GB2312" w:hAnsi="宋体" w:eastAsia="仿宋_GB2312" w:cs="Tahoma"/>
          <w:color w:val="auto"/>
          <w:kern w:val="0"/>
          <w:sz w:val="32"/>
          <w:szCs w:val="32"/>
          <w:lang w:val="en-US" w:eastAsia="zh-CN"/>
        </w:rPr>
        <w:t>8月29日前报送或邮寄即可。</w:t>
      </w:r>
    </w:p>
    <w:p>
      <w:pPr>
        <w:shd w:val="clear" w:color="auto" w:fill="FFFFFF"/>
        <w:spacing w:line="590" w:lineRule="exact"/>
        <w:ind w:firstLine="642" w:firstLineChars="200"/>
        <w:rPr>
          <w:rFonts w:ascii="仿宋_GB2312" w:hAnsi="Tahoma" w:eastAsia="仿宋_GB2312" w:cs="Tahoma"/>
          <w:b/>
          <w:kern w:val="0"/>
          <w:sz w:val="32"/>
          <w:szCs w:val="32"/>
        </w:rPr>
      </w:pPr>
      <w:r>
        <w:rPr>
          <w:rFonts w:hint="eastAsia" w:ascii="仿宋_GB2312" w:hAnsi="宋体" w:eastAsia="仿宋_GB2312" w:cs="Tahoma"/>
          <w:b/>
          <w:kern w:val="0"/>
          <w:sz w:val="32"/>
          <w:szCs w:val="32"/>
        </w:rPr>
        <w:t>请务必在规定</w:t>
      </w:r>
      <w:r>
        <w:rPr>
          <w:rFonts w:ascii="仿宋_GB2312" w:hAnsi="宋体" w:eastAsia="仿宋_GB2312" w:cs="Tahoma"/>
          <w:b/>
          <w:kern w:val="0"/>
          <w:sz w:val="32"/>
          <w:szCs w:val="32"/>
        </w:rPr>
        <w:t>时</w:t>
      </w:r>
      <w:r>
        <w:rPr>
          <w:rFonts w:hint="eastAsia" w:ascii="仿宋_GB2312" w:hAnsi="宋体" w:eastAsia="仿宋_GB2312" w:cs="Tahoma"/>
          <w:b/>
          <w:kern w:val="0"/>
          <w:sz w:val="32"/>
          <w:szCs w:val="32"/>
        </w:rPr>
        <w:t>限</w:t>
      </w:r>
      <w:r>
        <w:rPr>
          <w:rFonts w:ascii="仿宋_GB2312" w:hAnsi="宋体" w:eastAsia="仿宋_GB2312" w:cs="Tahoma"/>
          <w:b/>
          <w:kern w:val="0"/>
          <w:sz w:val="32"/>
          <w:szCs w:val="32"/>
        </w:rPr>
        <w:t>内</w:t>
      </w:r>
      <w:r>
        <w:rPr>
          <w:rFonts w:hint="eastAsia" w:ascii="仿宋_GB2312" w:hAnsi="宋体" w:eastAsia="仿宋_GB2312" w:cs="Tahoma"/>
          <w:b/>
          <w:kern w:val="0"/>
          <w:sz w:val="32"/>
          <w:szCs w:val="32"/>
        </w:rPr>
        <w:t>进行网上申报和书面</w:t>
      </w:r>
      <w:r>
        <w:rPr>
          <w:rFonts w:ascii="仿宋_GB2312" w:hAnsi="宋体" w:eastAsia="仿宋_GB2312" w:cs="Tahoma"/>
          <w:b/>
          <w:kern w:val="0"/>
          <w:sz w:val="32"/>
          <w:szCs w:val="32"/>
        </w:rPr>
        <w:t>材料</w:t>
      </w:r>
      <w:r>
        <w:rPr>
          <w:rFonts w:hint="eastAsia" w:ascii="仿宋_GB2312" w:hAnsi="宋体" w:eastAsia="仿宋_GB2312" w:cs="Tahoma"/>
          <w:b/>
          <w:kern w:val="0"/>
          <w:sz w:val="32"/>
          <w:szCs w:val="32"/>
        </w:rPr>
        <w:t>报送，逾期不再受理。</w:t>
      </w:r>
    </w:p>
    <w:p>
      <w:pPr>
        <w:shd w:val="clear" w:color="auto" w:fill="FFFFFF"/>
        <w:spacing w:line="600" w:lineRule="exact"/>
        <w:ind w:firstLine="640" w:firstLineChars="200"/>
        <w:rPr>
          <w:rFonts w:ascii="黑体" w:hAnsi="黑体" w:eastAsia="黑体" w:cs="Tahoma"/>
          <w:kern w:val="0"/>
          <w:sz w:val="32"/>
          <w:szCs w:val="32"/>
        </w:rPr>
      </w:pPr>
      <w:r>
        <w:rPr>
          <w:rFonts w:hint="eastAsia" w:ascii="黑体" w:hAnsi="黑体" w:eastAsia="黑体" w:cs="Tahoma"/>
          <w:kern w:val="0"/>
          <w:sz w:val="32"/>
          <w:szCs w:val="32"/>
        </w:rPr>
        <w:t>五、其他事项</w:t>
      </w:r>
    </w:p>
    <w:p>
      <w:pPr>
        <w:shd w:val="clear" w:color="auto" w:fill="FFFFFF"/>
        <w:spacing w:line="600" w:lineRule="exact"/>
        <w:ind w:firstLine="640" w:firstLineChars="200"/>
        <w:rPr>
          <w:rFonts w:ascii="仿宋_GB2312" w:hAnsi="Tahoma" w:eastAsia="仿宋_GB2312" w:cs="Tahoma"/>
          <w:kern w:val="0"/>
          <w:sz w:val="32"/>
          <w:szCs w:val="32"/>
        </w:rPr>
      </w:pPr>
      <w:r>
        <w:rPr>
          <w:rFonts w:hint="eastAsia" w:ascii="仿宋_GB2312" w:hAnsi="宋体" w:eastAsia="仿宋_GB2312" w:cs="Tahoma"/>
          <w:kern w:val="0"/>
          <w:sz w:val="32"/>
          <w:szCs w:val="32"/>
        </w:rPr>
        <w:t>（一）成果申报者须为泰安市辖区内的人员；成果为多名作者的，其第一作者工作单位须在泰安市辖区内。</w:t>
      </w:r>
    </w:p>
    <w:p>
      <w:pPr>
        <w:shd w:val="clear" w:color="auto" w:fill="FFFFFF"/>
        <w:spacing w:line="600" w:lineRule="exact"/>
        <w:ind w:firstLine="640" w:firstLineChars="200"/>
        <w:rPr>
          <w:rFonts w:ascii="仿宋_GB2312" w:hAnsi="Tahoma" w:eastAsia="仿宋_GB2312" w:cs="Tahoma"/>
          <w:kern w:val="0"/>
          <w:sz w:val="32"/>
          <w:szCs w:val="32"/>
        </w:rPr>
      </w:pPr>
      <w:r>
        <w:rPr>
          <w:rFonts w:hint="eastAsia" w:ascii="仿宋_GB2312" w:hAnsi="宋体" w:eastAsia="仿宋_GB2312" w:cs="Tahoma"/>
          <w:kern w:val="0"/>
          <w:sz w:val="32"/>
          <w:szCs w:val="32"/>
        </w:rPr>
        <w:t>（二）根据规定，在职副市级（含）以上领导干部，除编制在高校、党校或者科研机构等单位的，不得申报本奖项。</w:t>
      </w:r>
    </w:p>
    <w:p>
      <w:pPr>
        <w:shd w:val="clear" w:color="auto" w:fill="FFFFFF"/>
        <w:spacing w:line="600" w:lineRule="exact"/>
        <w:ind w:firstLine="640" w:firstLineChars="200"/>
        <w:rPr>
          <w:rFonts w:ascii="仿宋_GB2312" w:hAnsi="宋体" w:eastAsia="仿宋_GB2312" w:cs="Tahoma"/>
          <w:kern w:val="0"/>
          <w:sz w:val="32"/>
          <w:szCs w:val="32"/>
        </w:rPr>
      </w:pPr>
      <w:r>
        <w:rPr>
          <w:rFonts w:hint="eastAsia" w:ascii="仿宋_GB2312" w:hAnsi="宋体" w:eastAsia="仿宋_GB2312" w:cs="Tahoma"/>
          <w:kern w:val="0"/>
          <w:sz w:val="32"/>
          <w:szCs w:val="32"/>
        </w:rPr>
        <w:t>（三）除发表文章刊物、</w:t>
      </w:r>
      <w:r>
        <w:rPr>
          <w:rFonts w:ascii="仿宋_GB2312" w:hAnsi="宋体" w:eastAsia="仿宋_GB2312" w:cs="Tahoma"/>
          <w:kern w:val="0"/>
          <w:sz w:val="32"/>
          <w:szCs w:val="32"/>
        </w:rPr>
        <w:t>证书等</w:t>
      </w:r>
      <w:r>
        <w:rPr>
          <w:rFonts w:hint="eastAsia" w:ascii="仿宋_GB2312" w:hAnsi="宋体" w:eastAsia="仿宋_GB2312" w:cs="Tahoma"/>
          <w:kern w:val="0"/>
          <w:sz w:val="32"/>
          <w:szCs w:val="32"/>
        </w:rPr>
        <w:t>证明材料原件外，其他申报材料一律不退。</w:t>
      </w:r>
    </w:p>
    <w:p>
      <w:pPr>
        <w:shd w:val="clear" w:color="auto" w:fill="FFFFFF"/>
        <w:spacing w:line="600" w:lineRule="exact"/>
        <w:ind w:firstLine="640" w:firstLineChars="200"/>
        <w:rPr>
          <w:rFonts w:ascii="仿宋_GB2312" w:hAnsi="宋体" w:eastAsia="仿宋_GB2312" w:cs="Tahoma"/>
          <w:kern w:val="0"/>
          <w:sz w:val="32"/>
          <w:szCs w:val="32"/>
        </w:rPr>
      </w:pPr>
      <w:r>
        <w:rPr>
          <w:rFonts w:hint="eastAsia" w:ascii="仿宋_GB2312" w:hAnsi="宋体" w:eastAsia="仿宋_GB2312" w:cs="Tahoma"/>
          <w:kern w:val="0"/>
          <w:sz w:val="32"/>
          <w:szCs w:val="32"/>
        </w:rPr>
        <w:t>（四）申报相关</w:t>
      </w:r>
      <w:r>
        <w:rPr>
          <w:rFonts w:ascii="仿宋_GB2312" w:hAnsi="宋体" w:eastAsia="仿宋_GB2312" w:cs="Tahoma"/>
          <w:kern w:val="0"/>
          <w:sz w:val="32"/>
          <w:szCs w:val="32"/>
        </w:rPr>
        <w:t>表格</w:t>
      </w:r>
      <w:r>
        <w:rPr>
          <w:rFonts w:hint="eastAsia" w:ascii="仿宋_GB2312" w:hAnsi="宋体" w:eastAsia="仿宋_GB2312" w:cs="Tahoma"/>
          <w:kern w:val="0"/>
          <w:sz w:val="32"/>
          <w:szCs w:val="32"/>
        </w:rPr>
        <w:t>、网上申报流程详细说明等，请在泰安市社会</w:t>
      </w:r>
      <w:r>
        <w:rPr>
          <w:rFonts w:ascii="仿宋_GB2312" w:hAnsi="宋体" w:eastAsia="仿宋_GB2312" w:cs="Tahoma"/>
          <w:kern w:val="0"/>
          <w:sz w:val="32"/>
          <w:szCs w:val="32"/>
        </w:rPr>
        <w:t>科学界联合会</w:t>
      </w:r>
      <w:r>
        <w:rPr>
          <w:rFonts w:hint="eastAsia" w:ascii="仿宋_GB2312" w:hAnsi="宋体" w:eastAsia="仿宋_GB2312" w:cs="Tahoma"/>
          <w:kern w:val="0"/>
          <w:sz w:val="32"/>
          <w:szCs w:val="32"/>
        </w:rPr>
        <w:t>网站（www.</w:t>
      </w:r>
      <w:r>
        <w:rPr>
          <w:rFonts w:ascii="仿宋_GB2312" w:hAnsi="宋体" w:eastAsia="仿宋_GB2312" w:cs="Tahoma"/>
          <w:kern w:val="0"/>
          <w:sz w:val="32"/>
          <w:szCs w:val="32"/>
        </w:rPr>
        <w:t>TASKL</w:t>
      </w:r>
      <w:r>
        <w:rPr>
          <w:rFonts w:hint="eastAsia" w:ascii="仿宋_GB2312" w:hAnsi="宋体" w:eastAsia="仿宋_GB2312" w:cs="Tahoma"/>
          <w:kern w:val="0"/>
          <w:sz w:val="32"/>
          <w:szCs w:val="32"/>
        </w:rPr>
        <w:t>.gov.cn）“社科</w:t>
      </w:r>
      <w:r>
        <w:rPr>
          <w:rFonts w:ascii="仿宋_GB2312" w:hAnsi="宋体" w:eastAsia="仿宋_GB2312" w:cs="Tahoma"/>
          <w:kern w:val="0"/>
          <w:sz w:val="32"/>
          <w:szCs w:val="32"/>
        </w:rPr>
        <w:t>研究</w:t>
      </w:r>
      <w:r>
        <w:rPr>
          <w:rFonts w:hint="eastAsia" w:ascii="仿宋_GB2312" w:hAnsi="宋体" w:eastAsia="仿宋_GB2312" w:cs="Tahoma"/>
          <w:kern w:val="0"/>
          <w:sz w:val="32"/>
          <w:szCs w:val="32"/>
        </w:rPr>
        <w:t>——社科评奖”栏目</w:t>
      </w:r>
      <w:r>
        <w:rPr>
          <w:rFonts w:ascii="仿宋_GB2312" w:hAnsi="宋体" w:eastAsia="仿宋_GB2312" w:cs="Tahoma"/>
          <w:kern w:val="0"/>
          <w:sz w:val="32"/>
          <w:szCs w:val="32"/>
        </w:rPr>
        <w:t>中</w:t>
      </w:r>
      <w:r>
        <w:rPr>
          <w:rFonts w:hint="eastAsia" w:ascii="仿宋_GB2312" w:hAnsi="宋体" w:eastAsia="仿宋_GB2312" w:cs="Tahoma"/>
          <w:kern w:val="0"/>
          <w:sz w:val="32"/>
          <w:szCs w:val="32"/>
        </w:rPr>
        <w:t>查询下载。</w:t>
      </w:r>
    </w:p>
    <w:p>
      <w:pPr>
        <w:shd w:val="clear" w:color="auto" w:fill="FFFFFF"/>
        <w:spacing w:line="600" w:lineRule="exact"/>
        <w:ind w:firstLine="640" w:firstLineChars="200"/>
        <w:rPr>
          <w:rFonts w:ascii="仿宋_GB2312" w:hAnsi="Tahoma" w:eastAsia="仿宋_GB2312" w:cs="Tahoma"/>
          <w:kern w:val="0"/>
          <w:sz w:val="32"/>
          <w:szCs w:val="32"/>
        </w:rPr>
      </w:pPr>
    </w:p>
    <w:p>
      <w:pPr>
        <w:shd w:val="clear" w:color="auto" w:fill="FFFFFF"/>
        <w:spacing w:line="600" w:lineRule="exact"/>
        <w:ind w:firstLine="640" w:firstLineChars="200"/>
        <w:rPr>
          <w:rFonts w:ascii="仿宋_GB2312" w:hAnsi="宋体" w:eastAsia="仿宋_GB2312" w:cs="Tahoma"/>
          <w:kern w:val="0"/>
          <w:sz w:val="32"/>
          <w:szCs w:val="32"/>
        </w:rPr>
      </w:pPr>
    </w:p>
    <w:p>
      <w:pPr>
        <w:shd w:val="clear" w:color="auto" w:fill="FFFFFF"/>
        <w:spacing w:line="600" w:lineRule="exact"/>
        <w:ind w:firstLine="640" w:firstLineChars="200"/>
        <w:rPr>
          <w:rFonts w:ascii="仿宋_GB2312" w:hAnsi="宋体" w:eastAsia="仿宋_GB2312" w:cs="Tahoma"/>
          <w:kern w:val="0"/>
          <w:sz w:val="32"/>
          <w:szCs w:val="32"/>
        </w:rPr>
      </w:pPr>
      <w:r>
        <w:rPr>
          <w:rFonts w:hint="eastAsia" w:ascii="仿宋_GB2312" w:hAnsi="宋体" w:eastAsia="仿宋_GB2312" w:cs="Tahoma"/>
          <w:kern w:val="0"/>
          <w:sz w:val="32"/>
          <w:szCs w:val="32"/>
        </w:rPr>
        <w:t xml:space="preserve">联 系 </w:t>
      </w:r>
      <w:r>
        <w:rPr>
          <w:rFonts w:ascii="仿宋_GB2312" w:hAnsi="宋体" w:eastAsia="仿宋_GB2312" w:cs="Tahoma"/>
          <w:kern w:val="0"/>
          <w:sz w:val="32"/>
          <w:szCs w:val="32"/>
        </w:rPr>
        <w:t>人：刘</w:t>
      </w:r>
      <w:r>
        <w:rPr>
          <w:rFonts w:hint="eastAsia" w:ascii="仿宋_GB2312" w:hAnsi="宋体" w:eastAsia="仿宋_GB2312" w:cs="Tahoma"/>
          <w:kern w:val="0"/>
          <w:sz w:val="32"/>
          <w:szCs w:val="32"/>
        </w:rPr>
        <w:t xml:space="preserve">  </w:t>
      </w:r>
      <w:r>
        <w:rPr>
          <w:rFonts w:ascii="仿宋_GB2312" w:hAnsi="宋体" w:eastAsia="仿宋_GB2312" w:cs="Tahoma"/>
          <w:kern w:val="0"/>
          <w:sz w:val="32"/>
          <w:szCs w:val="32"/>
        </w:rPr>
        <w:t>军</w:t>
      </w:r>
      <w:r>
        <w:rPr>
          <w:rFonts w:hint="eastAsia" w:ascii="仿宋_GB2312" w:hAnsi="宋体" w:eastAsia="仿宋_GB2312" w:cs="Tahoma"/>
          <w:kern w:val="0"/>
          <w:sz w:val="32"/>
          <w:szCs w:val="32"/>
        </w:rPr>
        <w:t xml:space="preserve">   武珍祯</w:t>
      </w:r>
    </w:p>
    <w:p>
      <w:pPr>
        <w:shd w:val="clear" w:color="auto" w:fill="FFFFFF"/>
        <w:spacing w:line="600" w:lineRule="exact"/>
        <w:ind w:firstLine="640" w:firstLineChars="200"/>
        <w:rPr>
          <w:rFonts w:ascii="仿宋_GB2312" w:hAnsi="宋体" w:eastAsia="仿宋_GB2312" w:cs="Tahoma"/>
          <w:kern w:val="0"/>
          <w:sz w:val="32"/>
          <w:szCs w:val="32"/>
        </w:rPr>
      </w:pPr>
      <w:r>
        <w:rPr>
          <w:rFonts w:hint="eastAsia" w:ascii="仿宋_GB2312" w:hAnsi="宋体" w:eastAsia="仿宋_GB2312" w:cs="Tahoma"/>
          <w:kern w:val="0"/>
          <w:sz w:val="32"/>
          <w:szCs w:val="32"/>
        </w:rPr>
        <w:t>联系电话：69912</w:t>
      </w:r>
      <w:r>
        <w:rPr>
          <w:rFonts w:ascii="仿宋_GB2312" w:hAnsi="宋体" w:eastAsia="仿宋_GB2312" w:cs="Tahoma"/>
          <w:kern w:val="0"/>
          <w:sz w:val="32"/>
          <w:szCs w:val="32"/>
        </w:rPr>
        <w:t>71</w:t>
      </w:r>
      <w:r>
        <w:rPr>
          <w:rFonts w:hint="eastAsia" w:ascii="仿宋_GB2312" w:hAnsi="宋体" w:eastAsia="仿宋_GB2312" w:cs="Tahoma"/>
          <w:kern w:val="0"/>
          <w:sz w:val="32"/>
          <w:szCs w:val="32"/>
        </w:rPr>
        <w:t xml:space="preserve"> </w:t>
      </w:r>
      <w:r>
        <w:rPr>
          <w:rFonts w:ascii="仿宋_GB2312" w:hAnsi="宋体" w:eastAsia="仿宋_GB2312" w:cs="Tahoma"/>
          <w:kern w:val="0"/>
          <w:sz w:val="32"/>
          <w:szCs w:val="32"/>
        </w:rPr>
        <w:t xml:space="preserve"> 6991781</w:t>
      </w:r>
    </w:p>
    <w:p>
      <w:pPr>
        <w:shd w:val="clear" w:color="auto" w:fill="FFFFFF"/>
        <w:spacing w:line="600" w:lineRule="exact"/>
        <w:ind w:firstLine="640" w:firstLineChars="200"/>
        <w:rPr>
          <w:rFonts w:ascii="仿宋_GB2312" w:hAnsi="Tahoma" w:eastAsia="仿宋_GB2312" w:cs="Tahoma"/>
          <w:kern w:val="0"/>
          <w:sz w:val="32"/>
          <w:szCs w:val="32"/>
        </w:rPr>
      </w:pPr>
      <w:r>
        <w:rPr>
          <w:rFonts w:hint="eastAsia" w:ascii="仿宋_GB2312" w:hAnsi="宋体" w:eastAsia="仿宋_GB2312" w:cs="Tahoma"/>
          <w:kern w:val="0"/>
          <w:sz w:val="32"/>
          <w:szCs w:val="32"/>
        </w:rPr>
        <w:t xml:space="preserve">邮  </w:t>
      </w:r>
      <w:r>
        <w:rPr>
          <w:rFonts w:ascii="仿宋_GB2312" w:hAnsi="宋体" w:eastAsia="仿宋_GB2312" w:cs="Tahoma"/>
          <w:kern w:val="0"/>
          <w:sz w:val="32"/>
          <w:szCs w:val="32"/>
        </w:rPr>
        <w:t xml:space="preserve"> </w:t>
      </w:r>
      <w:r>
        <w:rPr>
          <w:rFonts w:hint="eastAsia" w:ascii="仿宋_GB2312" w:hAnsi="宋体" w:eastAsia="仿宋_GB2312" w:cs="Tahoma"/>
          <w:kern w:val="0"/>
          <w:sz w:val="32"/>
          <w:szCs w:val="32"/>
        </w:rPr>
        <w:t xml:space="preserve"> 箱：</w:t>
      </w:r>
      <w:r>
        <w:rPr>
          <w:rFonts w:ascii="仿宋_GB2312" w:hAnsi="宋体" w:eastAsia="仿宋_GB2312" w:cs="Tahoma"/>
          <w:kern w:val="0"/>
          <w:sz w:val="32"/>
          <w:szCs w:val="32"/>
        </w:rPr>
        <w:t>TASKL1287</w:t>
      </w:r>
      <w:r>
        <w:rPr>
          <w:rFonts w:hint="eastAsia" w:ascii="仿宋_GB2312" w:hAnsi="宋体" w:eastAsia="仿宋_GB2312" w:cs="Tahoma"/>
          <w:kern w:val="0"/>
          <w:sz w:val="32"/>
          <w:szCs w:val="32"/>
        </w:rPr>
        <w:t>@163.com</w:t>
      </w:r>
    </w:p>
    <w:p>
      <w:pPr>
        <w:shd w:val="clear" w:color="auto" w:fill="FFFFFF"/>
        <w:spacing w:line="520" w:lineRule="exact"/>
        <w:rPr>
          <w:rFonts w:ascii="仿宋_GB2312" w:hAnsi="宋体" w:eastAsia="仿宋_GB2312" w:cs="Tahoma"/>
          <w:kern w:val="0"/>
          <w:sz w:val="32"/>
          <w:szCs w:val="32"/>
        </w:rPr>
      </w:pPr>
    </w:p>
    <w:p>
      <w:pPr>
        <w:shd w:val="clear" w:color="auto" w:fill="FFFFFF"/>
        <w:spacing w:line="520" w:lineRule="exact"/>
        <w:rPr>
          <w:rFonts w:ascii="仿宋_GB2312" w:hAnsi="宋体" w:eastAsia="仿宋_GB2312" w:cs="Tahoma"/>
          <w:kern w:val="0"/>
          <w:sz w:val="32"/>
          <w:szCs w:val="32"/>
        </w:rPr>
      </w:pPr>
    </w:p>
    <w:p>
      <w:pPr>
        <w:shd w:val="clear" w:color="auto" w:fill="FFFFFF"/>
        <w:spacing w:line="440" w:lineRule="exact"/>
        <w:rPr>
          <w:rFonts w:ascii="仿宋_GB2312" w:hAnsi="宋体" w:eastAsia="仿宋_GB2312" w:cs="Tahoma"/>
          <w:kern w:val="0"/>
          <w:sz w:val="32"/>
          <w:szCs w:val="32"/>
        </w:rPr>
      </w:pPr>
      <w:r>
        <w:rPr>
          <w:rFonts w:hint="eastAsia" w:ascii="仿宋_GB2312" w:hAnsi="宋体" w:eastAsia="仿宋_GB2312" w:cs="Tahoma"/>
          <w:kern w:val="0"/>
          <w:sz w:val="32"/>
          <w:szCs w:val="32"/>
        </w:rPr>
        <w:t xml:space="preserve">                         泰安市社会科学优秀成果奖</w:t>
      </w:r>
    </w:p>
    <w:p>
      <w:pPr>
        <w:shd w:val="clear" w:color="auto" w:fill="FFFFFF"/>
        <w:spacing w:line="440" w:lineRule="exact"/>
        <w:rPr>
          <w:rFonts w:ascii="仿宋_GB2312" w:hAnsi="宋体" w:eastAsia="仿宋_GB2312" w:cs="Tahoma"/>
          <w:kern w:val="0"/>
          <w:sz w:val="32"/>
          <w:szCs w:val="32"/>
        </w:rPr>
      </w:pPr>
      <w:r>
        <w:rPr>
          <w:rFonts w:hint="eastAsia" w:ascii="仿宋_GB2312" w:hAnsi="宋体" w:eastAsia="仿宋_GB2312" w:cs="Tahoma"/>
          <w:kern w:val="0"/>
          <w:sz w:val="32"/>
          <w:szCs w:val="32"/>
        </w:rPr>
        <w:t xml:space="preserve">                             评选委员会办公室</w:t>
      </w:r>
    </w:p>
    <w:p>
      <w:pPr>
        <w:shd w:val="clear" w:color="auto" w:fill="FFFFFF"/>
        <w:spacing w:line="620" w:lineRule="exact"/>
        <w:rPr>
          <w:rFonts w:ascii="仿宋_GB2312" w:hAnsi="宋体" w:eastAsia="仿宋_GB2312" w:cs="Tahoma"/>
          <w:kern w:val="0"/>
          <w:sz w:val="32"/>
          <w:szCs w:val="32"/>
        </w:rPr>
      </w:pPr>
      <w:r>
        <w:rPr>
          <w:rFonts w:hint="eastAsia" w:ascii="仿宋_GB2312" w:hAnsi="宋体" w:eastAsia="仿宋_GB2312" w:cs="Tahoma"/>
          <w:kern w:val="0"/>
          <w:sz w:val="32"/>
          <w:szCs w:val="32"/>
        </w:rPr>
        <w:t xml:space="preserve">                              202</w:t>
      </w:r>
      <w:r>
        <w:rPr>
          <w:rFonts w:hint="eastAsia" w:ascii="仿宋_GB2312" w:hAnsi="宋体" w:eastAsia="仿宋_GB2312" w:cs="Tahoma"/>
          <w:kern w:val="0"/>
          <w:sz w:val="32"/>
          <w:szCs w:val="32"/>
          <w:lang w:val="en-US" w:eastAsia="zh-CN"/>
        </w:rPr>
        <w:t>2</w:t>
      </w:r>
      <w:r>
        <w:rPr>
          <w:rFonts w:hint="eastAsia" w:ascii="仿宋_GB2312" w:hAnsi="宋体" w:eastAsia="仿宋_GB2312" w:cs="Tahoma"/>
          <w:kern w:val="0"/>
          <w:sz w:val="32"/>
          <w:szCs w:val="32"/>
        </w:rPr>
        <w:t>年</w:t>
      </w:r>
      <w:r>
        <w:rPr>
          <w:rFonts w:hint="eastAsia" w:ascii="仿宋_GB2312" w:hAnsi="宋体" w:eastAsia="仿宋_GB2312" w:cs="Tahoma"/>
          <w:kern w:val="0"/>
          <w:sz w:val="32"/>
          <w:szCs w:val="32"/>
          <w:lang w:val="en-US" w:eastAsia="zh-CN"/>
        </w:rPr>
        <w:t>7</w:t>
      </w:r>
      <w:r>
        <w:rPr>
          <w:rFonts w:hint="eastAsia" w:ascii="仿宋_GB2312" w:hAnsi="宋体" w:eastAsia="仿宋_GB2312" w:cs="Tahoma"/>
          <w:kern w:val="0"/>
          <w:sz w:val="32"/>
          <w:szCs w:val="32"/>
        </w:rPr>
        <w:t>月</w:t>
      </w:r>
      <w:r>
        <w:rPr>
          <w:rFonts w:hint="eastAsia" w:ascii="仿宋_GB2312" w:hAnsi="宋体" w:eastAsia="仿宋_GB2312" w:cs="Tahoma"/>
          <w:kern w:val="0"/>
          <w:sz w:val="32"/>
          <w:szCs w:val="32"/>
          <w:lang w:val="en-US" w:eastAsia="zh-CN"/>
        </w:rPr>
        <w:t>4</w:t>
      </w:r>
      <w:r>
        <w:rPr>
          <w:rFonts w:hint="eastAsia" w:ascii="仿宋_GB2312" w:hAnsi="宋体" w:eastAsia="仿宋_GB2312" w:cs="Tahoma"/>
          <w:kern w:val="0"/>
          <w:sz w:val="32"/>
          <w:szCs w:val="32"/>
        </w:rPr>
        <w:t>日</w:t>
      </w:r>
    </w:p>
    <w:p>
      <w:pPr>
        <w:shd w:val="clear" w:color="auto" w:fill="FFFFFF"/>
        <w:spacing w:line="500" w:lineRule="exact"/>
        <w:ind w:right="641"/>
        <w:rPr>
          <w:rFonts w:ascii="仿宋_GB2312" w:hAnsi="宋体" w:eastAsia="仿宋_GB2312" w:cs="Tahoma"/>
          <w:kern w:val="0"/>
          <w:sz w:val="32"/>
          <w:szCs w:val="32"/>
        </w:rPr>
      </w:pPr>
    </w:p>
    <w:p>
      <w:pPr>
        <w:shd w:val="clear" w:color="auto" w:fill="FFFFFF"/>
        <w:spacing w:line="500" w:lineRule="exact"/>
        <w:ind w:right="641"/>
        <w:rPr>
          <w:rFonts w:ascii="仿宋_GB2312" w:hAnsi="宋体" w:eastAsia="仿宋_GB2312" w:cs="Tahoma"/>
          <w:kern w:val="0"/>
          <w:sz w:val="32"/>
          <w:szCs w:val="32"/>
        </w:rPr>
      </w:pPr>
    </w:p>
    <w:p>
      <w:pPr>
        <w:shd w:val="clear" w:color="auto" w:fill="FFFFFF"/>
        <w:spacing w:line="500" w:lineRule="exact"/>
        <w:ind w:right="641"/>
        <w:rPr>
          <w:rFonts w:ascii="仿宋_GB2312" w:hAnsi="宋体" w:eastAsia="仿宋_GB2312" w:cs="Tahoma"/>
          <w:kern w:val="0"/>
          <w:sz w:val="32"/>
          <w:szCs w:val="32"/>
        </w:rPr>
      </w:pPr>
    </w:p>
    <w:p>
      <w:pPr>
        <w:shd w:val="clear" w:color="auto" w:fill="FFFFFF"/>
        <w:spacing w:line="500" w:lineRule="exact"/>
        <w:ind w:right="641"/>
        <w:rPr>
          <w:rFonts w:ascii="仿宋_GB2312" w:hAnsi="宋体" w:eastAsia="仿宋_GB2312" w:cs="Tahoma"/>
          <w:kern w:val="0"/>
          <w:sz w:val="32"/>
          <w:szCs w:val="32"/>
        </w:rPr>
      </w:pPr>
    </w:p>
    <w:p>
      <w:pPr>
        <w:shd w:val="clear" w:color="auto" w:fill="FFFFFF"/>
        <w:spacing w:line="500" w:lineRule="exact"/>
        <w:ind w:right="641"/>
        <w:rPr>
          <w:rFonts w:ascii="仿宋_GB2312" w:hAnsi="宋体" w:eastAsia="仿宋_GB2312" w:cs="Tahoma"/>
          <w:kern w:val="0"/>
          <w:sz w:val="32"/>
          <w:szCs w:val="32"/>
        </w:rPr>
      </w:pPr>
    </w:p>
    <w:p>
      <w:pPr>
        <w:shd w:val="clear" w:color="auto" w:fill="FFFFFF"/>
        <w:spacing w:line="500" w:lineRule="exact"/>
        <w:ind w:right="641"/>
        <w:rPr>
          <w:rFonts w:ascii="仿宋_GB2312" w:hAnsi="宋体" w:eastAsia="仿宋_GB2312" w:cs="Tahoma"/>
          <w:kern w:val="0"/>
          <w:sz w:val="32"/>
          <w:szCs w:val="32"/>
        </w:rPr>
      </w:pPr>
    </w:p>
    <w:p>
      <w:pPr>
        <w:shd w:val="clear" w:color="auto" w:fill="FFFFFF"/>
        <w:spacing w:line="500" w:lineRule="exact"/>
        <w:ind w:right="641"/>
        <w:jc w:val="left"/>
        <w:rPr>
          <w:rFonts w:ascii="方正小标宋简体" w:eastAsia="方正小标宋简体"/>
          <w:sz w:val="36"/>
          <w:szCs w:val="36"/>
        </w:rPr>
      </w:pPr>
    </w:p>
    <w:p>
      <w:pPr>
        <w:pBdr>
          <w:top w:val="single" w:color="auto" w:sz="4" w:space="1"/>
          <w:bottom w:val="single" w:color="auto" w:sz="4" w:space="1"/>
        </w:pBdr>
        <w:spacing w:line="560" w:lineRule="exact"/>
        <w:rPr>
          <w:rFonts w:ascii="方正小标宋简体" w:eastAsia="方正小标宋简体"/>
          <w:sz w:val="36"/>
          <w:szCs w:val="36"/>
        </w:rPr>
      </w:pPr>
      <w:r>
        <w:rPr>
          <w:rFonts w:hint="eastAsia" w:ascii="仿宋_GB2312" w:hAnsi="宋体" w:eastAsia="仿宋_GB2312" w:cs="Tahoma"/>
          <w:kern w:val="0"/>
          <w:sz w:val="28"/>
          <w:szCs w:val="28"/>
        </w:rPr>
        <w:t>泰安市社会科学优秀成果奖评选委员会办公室   202</w:t>
      </w:r>
      <w:r>
        <w:rPr>
          <w:rFonts w:hint="eastAsia" w:ascii="仿宋_GB2312" w:hAnsi="宋体" w:eastAsia="仿宋_GB2312" w:cs="Tahoma"/>
          <w:kern w:val="0"/>
          <w:sz w:val="28"/>
          <w:szCs w:val="28"/>
          <w:lang w:val="en-US" w:eastAsia="zh-CN"/>
        </w:rPr>
        <w:t>2</w:t>
      </w:r>
      <w:r>
        <w:rPr>
          <w:rFonts w:hint="eastAsia" w:ascii="仿宋_GB2312" w:hAnsi="宋体" w:eastAsia="仿宋_GB2312" w:cs="Tahoma"/>
          <w:kern w:val="0"/>
          <w:sz w:val="28"/>
          <w:szCs w:val="28"/>
        </w:rPr>
        <w:t>年</w:t>
      </w:r>
      <w:r>
        <w:rPr>
          <w:rFonts w:hint="eastAsia" w:ascii="仿宋_GB2312" w:hAnsi="宋体" w:eastAsia="仿宋_GB2312" w:cs="Tahoma"/>
          <w:kern w:val="0"/>
          <w:sz w:val="28"/>
          <w:szCs w:val="28"/>
          <w:lang w:val="en-US" w:eastAsia="zh-CN"/>
        </w:rPr>
        <w:t>7</w:t>
      </w:r>
      <w:r>
        <w:rPr>
          <w:rFonts w:hint="eastAsia" w:ascii="仿宋_GB2312" w:hAnsi="宋体" w:eastAsia="仿宋_GB2312" w:cs="Tahoma"/>
          <w:kern w:val="0"/>
          <w:sz w:val="28"/>
          <w:szCs w:val="28"/>
        </w:rPr>
        <w:t>月</w:t>
      </w:r>
      <w:r>
        <w:rPr>
          <w:rFonts w:hint="eastAsia" w:ascii="仿宋_GB2312" w:hAnsi="宋体" w:eastAsia="仿宋_GB2312" w:cs="Tahoma"/>
          <w:kern w:val="0"/>
          <w:sz w:val="28"/>
          <w:szCs w:val="28"/>
          <w:lang w:val="en-US" w:eastAsia="zh-CN"/>
        </w:rPr>
        <w:t>4</w:t>
      </w:r>
      <w:bookmarkStart w:id="1" w:name="_GoBack"/>
      <w:bookmarkEnd w:id="1"/>
      <w:r>
        <w:rPr>
          <w:rFonts w:hint="eastAsia" w:ascii="仿宋_GB2312" w:hAnsi="宋体" w:eastAsia="仿宋_GB2312" w:cs="Tahoma"/>
          <w:kern w:val="0"/>
          <w:sz w:val="28"/>
          <w:szCs w:val="28"/>
        </w:rPr>
        <w:t>日印发</w:t>
      </w:r>
    </w:p>
    <w:sectPr>
      <w:headerReference r:id="rId3" w:type="default"/>
      <w:footerReference r:id="rId4" w:type="default"/>
      <w:pgSz w:w="11906" w:h="16838"/>
      <w:pgMar w:top="1588" w:right="1588" w:bottom="1588"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0"/>
        <w:rFonts w:ascii="Times New Roman" w:hAnsi="Times New Roman" w:cs="Times New Roman"/>
        <w:sz w:val="28"/>
        <w:szCs w:val="28"/>
      </w:rPr>
    </w:pPr>
    <w:r>
      <w:rPr>
        <w:rStyle w:val="10"/>
        <w:rFonts w:ascii="Times New Roman" w:hAnsi="Times New Roman" w:cs="宋体"/>
        <w:sz w:val="28"/>
        <w:szCs w:val="28"/>
      </w:rPr>
      <w:t>—</w:t>
    </w:r>
    <w:r>
      <w:rPr>
        <w:rStyle w:val="10"/>
        <w:rFonts w:ascii="Times New Roman" w:hAnsi="Times New Roman" w:cs="Times New Roman"/>
        <w:sz w:val="28"/>
        <w:szCs w:val="28"/>
      </w:rPr>
      <w:fldChar w:fldCharType="begin"/>
    </w:r>
    <w:r>
      <w:rPr>
        <w:rStyle w:val="10"/>
        <w:rFonts w:ascii="Times New Roman" w:hAnsi="Times New Roman" w:cs="Times New Roman"/>
        <w:sz w:val="28"/>
        <w:szCs w:val="28"/>
      </w:rPr>
      <w:instrText xml:space="preserve">PAGE  </w:instrText>
    </w:r>
    <w:r>
      <w:rPr>
        <w:rStyle w:val="10"/>
        <w:rFonts w:ascii="Times New Roman" w:hAnsi="Times New Roman" w:cs="Times New Roman"/>
        <w:sz w:val="28"/>
        <w:szCs w:val="28"/>
      </w:rPr>
      <w:fldChar w:fldCharType="separate"/>
    </w:r>
    <w:r>
      <w:rPr>
        <w:rStyle w:val="10"/>
        <w:rFonts w:ascii="Times New Roman" w:hAnsi="Times New Roman" w:cs="Times New Roman"/>
        <w:sz w:val="28"/>
        <w:szCs w:val="28"/>
      </w:rPr>
      <w:t>6</w:t>
    </w:r>
    <w:r>
      <w:rPr>
        <w:rStyle w:val="10"/>
        <w:rFonts w:ascii="Times New Roman" w:hAnsi="Times New Roman" w:cs="Times New Roman"/>
        <w:sz w:val="28"/>
        <w:szCs w:val="28"/>
      </w:rPr>
      <w:fldChar w:fldCharType="end"/>
    </w:r>
    <w:r>
      <w:rPr>
        <w:rStyle w:val="10"/>
        <w:rFonts w:ascii="Times New Roman" w:hAnsi="Times New Roman" w:cs="宋体"/>
        <w:sz w:val="28"/>
        <w:szCs w:val="28"/>
      </w:rPr>
      <w:t>—</w:t>
    </w:r>
  </w:p>
  <w:p>
    <w:pPr>
      <w:pStyle w:val="5"/>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2F"/>
    <w:rsid w:val="0000240E"/>
    <w:rsid w:val="00004ACA"/>
    <w:rsid w:val="00004EA7"/>
    <w:rsid w:val="0000634A"/>
    <w:rsid w:val="00006962"/>
    <w:rsid w:val="00006C06"/>
    <w:rsid w:val="00007800"/>
    <w:rsid w:val="00007EDD"/>
    <w:rsid w:val="000129E5"/>
    <w:rsid w:val="00017A45"/>
    <w:rsid w:val="0002235D"/>
    <w:rsid w:val="00022B13"/>
    <w:rsid w:val="000247BE"/>
    <w:rsid w:val="00025256"/>
    <w:rsid w:val="00026518"/>
    <w:rsid w:val="000345EC"/>
    <w:rsid w:val="000364F7"/>
    <w:rsid w:val="00037BB2"/>
    <w:rsid w:val="00037C42"/>
    <w:rsid w:val="000436A7"/>
    <w:rsid w:val="00043DA2"/>
    <w:rsid w:val="00046622"/>
    <w:rsid w:val="000501A4"/>
    <w:rsid w:val="00055A14"/>
    <w:rsid w:val="00056329"/>
    <w:rsid w:val="000622D7"/>
    <w:rsid w:val="000646F3"/>
    <w:rsid w:val="00067782"/>
    <w:rsid w:val="000706CE"/>
    <w:rsid w:val="0007256B"/>
    <w:rsid w:val="00075738"/>
    <w:rsid w:val="00076134"/>
    <w:rsid w:val="00076D06"/>
    <w:rsid w:val="00076E06"/>
    <w:rsid w:val="000774A4"/>
    <w:rsid w:val="000832CA"/>
    <w:rsid w:val="00086249"/>
    <w:rsid w:val="00086E2C"/>
    <w:rsid w:val="00090BBF"/>
    <w:rsid w:val="0009143B"/>
    <w:rsid w:val="00091EB0"/>
    <w:rsid w:val="0009229D"/>
    <w:rsid w:val="000922FF"/>
    <w:rsid w:val="00093F2B"/>
    <w:rsid w:val="000944F0"/>
    <w:rsid w:val="00094C00"/>
    <w:rsid w:val="00095CB4"/>
    <w:rsid w:val="000A1E2B"/>
    <w:rsid w:val="000A420B"/>
    <w:rsid w:val="000A5696"/>
    <w:rsid w:val="000A6021"/>
    <w:rsid w:val="000A6D69"/>
    <w:rsid w:val="000A6FD6"/>
    <w:rsid w:val="000B0FB5"/>
    <w:rsid w:val="000B4830"/>
    <w:rsid w:val="000C7D7F"/>
    <w:rsid w:val="000D0B3F"/>
    <w:rsid w:val="000D1104"/>
    <w:rsid w:val="000E105F"/>
    <w:rsid w:val="000E30B2"/>
    <w:rsid w:val="000E322E"/>
    <w:rsid w:val="000E41F2"/>
    <w:rsid w:val="000E70E7"/>
    <w:rsid w:val="000F2722"/>
    <w:rsid w:val="000F2D72"/>
    <w:rsid w:val="000F75B2"/>
    <w:rsid w:val="00101DCB"/>
    <w:rsid w:val="00110B24"/>
    <w:rsid w:val="00110D7F"/>
    <w:rsid w:val="00110EF3"/>
    <w:rsid w:val="001117BF"/>
    <w:rsid w:val="001118E1"/>
    <w:rsid w:val="001121F7"/>
    <w:rsid w:val="001125BF"/>
    <w:rsid w:val="001167D7"/>
    <w:rsid w:val="001201AF"/>
    <w:rsid w:val="00121280"/>
    <w:rsid w:val="001227BD"/>
    <w:rsid w:val="00124628"/>
    <w:rsid w:val="00124942"/>
    <w:rsid w:val="00124FED"/>
    <w:rsid w:val="00127CD9"/>
    <w:rsid w:val="00133942"/>
    <w:rsid w:val="00136AFB"/>
    <w:rsid w:val="00137B28"/>
    <w:rsid w:val="00137BD4"/>
    <w:rsid w:val="0014148B"/>
    <w:rsid w:val="001427B0"/>
    <w:rsid w:val="0014474B"/>
    <w:rsid w:val="001447CB"/>
    <w:rsid w:val="00153502"/>
    <w:rsid w:val="00157AC2"/>
    <w:rsid w:val="001652AC"/>
    <w:rsid w:val="001673FF"/>
    <w:rsid w:val="00172E2F"/>
    <w:rsid w:val="0017498A"/>
    <w:rsid w:val="00175DFD"/>
    <w:rsid w:val="00180C4C"/>
    <w:rsid w:val="00182BAA"/>
    <w:rsid w:val="001849A8"/>
    <w:rsid w:val="001933B2"/>
    <w:rsid w:val="001938D0"/>
    <w:rsid w:val="00194A87"/>
    <w:rsid w:val="001A0411"/>
    <w:rsid w:val="001A178D"/>
    <w:rsid w:val="001A1B5A"/>
    <w:rsid w:val="001A2214"/>
    <w:rsid w:val="001A4519"/>
    <w:rsid w:val="001A4D85"/>
    <w:rsid w:val="001A5C4C"/>
    <w:rsid w:val="001A6204"/>
    <w:rsid w:val="001A6F18"/>
    <w:rsid w:val="001A7C08"/>
    <w:rsid w:val="001B126D"/>
    <w:rsid w:val="001B1640"/>
    <w:rsid w:val="001B1F35"/>
    <w:rsid w:val="001B1F3B"/>
    <w:rsid w:val="001B7930"/>
    <w:rsid w:val="001C1FDC"/>
    <w:rsid w:val="001C300D"/>
    <w:rsid w:val="001C41C8"/>
    <w:rsid w:val="001C663E"/>
    <w:rsid w:val="001C6647"/>
    <w:rsid w:val="001C67EB"/>
    <w:rsid w:val="001C6CF3"/>
    <w:rsid w:val="001D12FC"/>
    <w:rsid w:val="001D1A28"/>
    <w:rsid w:val="001D63FB"/>
    <w:rsid w:val="001E05F4"/>
    <w:rsid w:val="001E60D0"/>
    <w:rsid w:val="001E74BC"/>
    <w:rsid w:val="001F2DEA"/>
    <w:rsid w:val="001F4B26"/>
    <w:rsid w:val="001F57F3"/>
    <w:rsid w:val="001F5CFA"/>
    <w:rsid w:val="001F64E2"/>
    <w:rsid w:val="002009DE"/>
    <w:rsid w:val="0020129A"/>
    <w:rsid w:val="00202C6B"/>
    <w:rsid w:val="00206CFC"/>
    <w:rsid w:val="002127B6"/>
    <w:rsid w:val="00213171"/>
    <w:rsid w:val="00216237"/>
    <w:rsid w:val="0021702E"/>
    <w:rsid w:val="00217DC8"/>
    <w:rsid w:val="002204EA"/>
    <w:rsid w:val="00222474"/>
    <w:rsid w:val="002234D3"/>
    <w:rsid w:val="0022466A"/>
    <w:rsid w:val="00224B06"/>
    <w:rsid w:val="0023322F"/>
    <w:rsid w:val="00234D6F"/>
    <w:rsid w:val="00235334"/>
    <w:rsid w:val="00235B66"/>
    <w:rsid w:val="00236985"/>
    <w:rsid w:val="00241EEA"/>
    <w:rsid w:val="002424D1"/>
    <w:rsid w:val="00242E9F"/>
    <w:rsid w:val="00247954"/>
    <w:rsid w:val="00252C64"/>
    <w:rsid w:val="002531ED"/>
    <w:rsid w:val="002542CF"/>
    <w:rsid w:val="002574B0"/>
    <w:rsid w:val="00260017"/>
    <w:rsid w:val="00260F0D"/>
    <w:rsid w:val="00261F8D"/>
    <w:rsid w:val="00263081"/>
    <w:rsid w:val="0026309D"/>
    <w:rsid w:val="00265E06"/>
    <w:rsid w:val="00265FA6"/>
    <w:rsid w:val="002661B0"/>
    <w:rsid w:val="002663EE"/>
    <w:rsid w:val="00266BA5"/>
    <w:rsid w:val="00267355"/>
    <w:rsid w:val="00271F47"/>
    <w:rsid w:val="00271FEB"/>
    <w:rsid w:val="00273436"/>
    <w:rsid w:val="002832A5"/>
    <w:rsid w:val="00285751"/>
    <w:rsid w:val="0028576C"/>
    <w:rsid w:val="00293DA9"/>
    <w:rsid w:val="0029500E"/>
    <w:rsid w:val="002A53CC"/>
    <w:rsid w:val="002A5F18"/>
    <w:rsid w:val="002A65BC"/>
    <w:rsid w:val="002A66D0"/>
    <w:rsid w:val="002B037D"/>
    <w:rsid w:val="002B4116"/>
    <w:rsid w:val="002B48C9"/>
    <w:rsid w:val="002B50BE"/>
    <w:rsid w:val="002C0D13"/>
    <w:rsid w:val="002C1D83"/>
    <w:rsid w:val="002C26B7"/>
    <w:rsid w:val="002C2E06"/>
    <w:rsid w:val="002C58E1"/>
    <w:rsid w:val="002D29E3"/>
    <w:rsid w:val="002D3383"/>
    <w:rsid w:val="002D387F"/>
    <w:rsid w:val="002E1B0D"/>
    <w:rsid w:val="002E2753"/>
    <w:rsid w:val="002E49D7"/>
    <w:rsid w:val="002F0C95"/>
    <w:rsid w:val="002F734A"/>
    <w:rsid w:val="002F7554"/>
    <w:rsid w:val="00300505"/>
    <w:rsid w:val="00301963"/>
    <w:rsid w:val="0030452C"/>
    <w:rsid w:val="0030458F"/>
    <w:rsid w:val="00305EAC"/>
    <w:rsid w:val="00306E56"/>
    <w:rsid w:val="0031116F"/>
    <w:rsid w:val="0031381A"/>
    <w:rsid w:val="00315A2A"/>
    <w:rsid w:val="00315C33"/>
    <w:rsid w:val="00322AC7"/>
    <w:rsid w:val="00322C02"/>
    <w:rsid w:val="0032392F"/>
    <w:rsid w:val="00325D52"/>
    <w:rsid w:val="0032705B"/>
    <w:rsid w:val="00331114"/>
    <w:rsid w:val="00331E38"/>
    <w:rsid w:val="00331ED4"/>
    <w:rsid w:val="003331E4"/>
    <w:rsid w:val="00341075"/>
    <w:rsid w:val="00345352"/>
    <w:rsid w:val="00350695"/>
    <w:rsid w:val="00351FA8"/>
    <w:rsid w:val="00354125"/>
    <w:rsid w:val="00355D48"/>
    <w:rsid w:val="003575D1"/>
    <w:rsid w:val="00360038"/>
    <w:rsid w:val="003606EF"/>
    <w:rsid w:val="00360EA3"/>
    <w:rsid w:val="00361DDA"/>
    <w:rsid w:val="0036282F"/>
    <w:rsid w:val="003630C3"/>
    <w:rsid w:val="003632F4"/>
    <w:rsid w:val="0036384D"/>
    <w:rsid w:val="003652C1"/>
    <w:rsid w:val="00366563"/>
    <w:rsid w:val="00367DC4"/>
    <w:rsid w:val="00370403"/>
    <w:rsid w:val="003723C0"/>
    <w:rsid w:val="00372C83"/>
    <w:rsid w:val="00373BC3"/>
    <w:rsid w:val="003765E8"/>
    <w:rsid w:val="0038016E"/>
    <w:rsid w:val="00381044"/>
    <w:rsid w:val="003819DC"/>
    <w:rsid w:val="0038286B"/>
    <w:rsid w:val="0038354A"/>
    <w:rsid w:val="00387444"/>
    <w:rsid w:val="0038761F"/>
    <w:rsid w:val="003949D0"/>
    <w:rsid w:val="003960AF"/>
    <w:rsid w:val="003A043F"/>
    <w:rsid w:val="003A3701"/>
    <w:rsid w:val="003A370E"/>
    <w:rsid w:val="003A5D48"/>
    <w:rsid w:val="003A7474"/>
    <w:rsid w:val="003A7645"/>
    <w:rsid w:val="003B011C"/>
    <w:rsid w:val="003B069F"/>
    <w:rsid w:val="003B0D04"/>
    <w:rsid w:val="003B296D"/>
    <w:rsid w:val="003B736C"/>
    <w:rsid w:val="003C6411"/>
    <w:rsid w:val="003C78A1"/>
    <w:rsid w:val="003D5BC4"/>
    <w:rsid w:val="003E0A14"/>
    <w:rsid w:val="003E4544"/>
    <w:rsid w:val="003E5523"/>
    <w:rsid w:val="003E6EC4"/>
    <w:rsid w:val="003F0643"/>
    <w:rsid w:val="003F3386"/>
    <w:rsid w:val="0040178F"/>
    <w:rsid w:val="0040730D"/>
    <w:rsid w:val="00411ED3"/>
    <w:rsid w:val="004139DE"/>
    <w:rsid w:val="00413DC4"/>
    <w:rsid w:val="00414EC1"/>
    <w:rsid w:val="00415247"/>
    <w:rsid w:val="00415325"/>
    <w:rsid w:val="00416071"/>
    <w:rsid w:val="00416C22"/>
    <w:rsid w:val="00421649"/>
    <w:rsid w:val="004256B0"/>
    <w:rsid w:val="004260D3"/>
    <w:rsid w:val="00426146"/>
    <w:rsid w:val="00426B33"/>
    <w:rsid w:val="00430B4C"/>
    <w:rsid w:val="00432A37"/>
    <w:rsid w:val="00433C03"/>
    <w:rsid w:val="00434DB0"/>
    <w:rsid w:val="004356D9"/>
    <w:rsid w:val="00435EE8"/>
    <w:rsid w:val="00442019"/>
    <w:rsid w:val="0044250C"/>
    <w:rsid w:val="0044621B"/>
    <w:rsid w:val="00446FD8"/>
    <w:rsid w:val="00451E25"/>
    <w:rsid w:val="00452C35"/>
    <w:rsid w:val="00453BAE"/>
    <w:rsid w:val="004612BF"/>
    <w:rsid w:val="0046396A"/>
    <w:rsid w:val="004655BC"/>
    <w:rsid w:val="00465781"/>
    <w:rsid w:val="00470637"/>
    <w:rsid w:val="00471C6F"/>
    <w:rsid w:val="00473B10"/>
    <w:rsid w:val="0047468F"/>
    <w:rsid w:val="004845CA"/>
    <w:rsid w:val="004857C0"/>
    <w:rsid w:val="00491EC3"/>
    <w:rsid w:val="00492E59"/>
    <w:rsid w:val="00497689"/>
    <w:rsid w:val="004A1A72"/>
    <w:rsid w:val="004A53FA"/>
    <w:rsid w:val="004B2204"/>
    <w:rsid w:val="004B2AFD"/>
    <w:rsid w:val="004B2B0D"/>
    <w:rsid w:val="004B3DAA"/>
    <w:rsid w:val="004B449E"/>
    <w:rsid w:val="004B5D12"/>
    <w:rsid w:val="004B6E5A"/>
    <w:rsid w:val="004C0337"/>
    <w:rsid w:val="004C1218"/>
    <w:rsid w:val="004C187B"/>
    <w:rsid w:val="004C1906"/>
    <w:rsid w:val="004C3A30"/>
    <w:rsid w:val="004C486A"/>
    <w:rsid w:val="004C5C95"/>
    <w:rsid w:val="004C66B6"/>
    <w:rsid w:val="004D1139"/>
    <w:rsid w:val="004D131A"/>
    <w:rsid w:val="004D1DC6"/>
    <w:rsid w:val="004D50DB"/>
    <w:rsid w:val="004D5636"/>
    <w:rsid w:val="004D7E09"/>
    <w:rsid w:val="004E0503"/>
    <w:rsid w:val="004E1DB8"/>
    <w:rsid w:val="004E2F0A"/>
    <w:rsid w:val="004E4090"/>
    <w:rsid w:val="004E50B5"/>
    <w:rsid w:val="004E576D"/>
    <w:rsid w:val="004E5A60"/>
    <w:rsid w:val="004E6693"/>
    <w:rsid w:val="004E66AD"/>
    <w:rsid w:val="004F120F"/>
    <w:rsid w:val="004F16CB"/>
    <w:rsid w:val="004F37CC"/>
    <w:rsid w:val="004F6792"/>
    <w:rsid w:val="004F6907"/>
    <w:rsid w:val="004F6D71"/>
    <w:rsid w:val="004F71C3"/>
    <w:rsid w:val="0050555D"/>
    <w:rsid w:val="005102AE"/>
    <w:rsid w:val="00511C97"/>
    <w:rsid w:val="00512D26"/>
    <w:rsid w:val="00514166"/>
    <w:rsid w:val="00515557"/>
    <w:rsid w:val="00521BC1"/>
    <w:rsid w:val="00521C94"/>
    <w:rsid w:val="00521DF0"/>
    <w:rsid w:val="0052364F"/>
    <w:rsid w:val="005243BF"/>
    <w:rsid w:val="00527967"/>
    <w:rsid w:val="0053113F"/>
    <w:rsid w:val="00531D1E"/>
    <w:rsid w:val="0053688D"/>
    <w:rsid w:val="00536B67"/>
    <w:rsid w:val="00536F51"/>
    <w:rsid w:val="00537B50"/>
    <w:rsid w:val="0054275F"/>
    <w:rsid w:val="00543470"/>
    <w:rsid w:val="00545CE2"/>
    <w:rsid w:val="005500A0"/>
    <w:rsid w:val="00551D38"/>
    <w:rsid w:val="00552A21"/>
    <w:rsid w:val="00553626"/>
    <w:rsid w:val="005539DC"/>
    <w:rsid w:val="0055415F"/>
    <w:rsid w:val="005547FA"/>
    <w:rsid w:val="005609C6"/>
    <w:rsid w:val="00563F12"/>
    <w:rsid w:val="005656FD"/>
    <w:rsid w:val="00566131"/>
    <w:rsid w:val="00566D12"/>
    <w:rsid w:val="00571DDB"/>
    <w:rsid w:val="00572A7A"/>
    <w:rsid w:val="005744D3"/>
    <w:rsid w:val="00574BDE"/>
    <w:rsid w:val="00576FA6"/>
    <w:rsid w:val="005777CC"/>
    <w:rsid w:val="005801F9"/>
    <w:rsid w:val="00583337"/>
    <w:rsid w:val="0058476D"/>
    <w:rsid w:val="00587CF8"/>
    <w:rsid w:val="00587DF1"/>
    <w:rsid w:val="00587FF3"/>
    <w:rsid w:val="00592DFB"/>
    <w:rsid w:val="0059384A"/>
    <w:rsid w:val="005A0A9E"/>
    <w:rsid w:val="005A1149"/>
    <w:rsid w:val="005A390D"/>
    <w:rsid w:val="005A3D78"/>
    <w:rsid w:val="005A4334"/>
    <w:rsid w:val="005A70B5"/>
    <w:rsid w:val="005B2DF1"/>
    <w:rsid w:val="005B31BB"/>
    <w:rsid w:val="005B4A26"/>
    <w:rsid w:val="005B5915"/>
    <w:rsid w:val="005B6635"/>
    <w:rsid w:val="005B727E"/>
    <w:rsid w:val="005B77F7"/>
    <w:rsid w:val="005B7FC9"/>
    <w:rsid w:val="005C1420"/>
    <w:rsid w:val="005C2939"/>
    <w:rsid w:val="005C3F26"/>
    <w:rsid w:val="005D2034"/>
    <w:rsid w:val="005D2091"/>
    <w:rsid w:val="005D33A1"/>
    <w:rsid w:val="005D540D"/>
    <w:rsid w:val="005D64FD"/>
    <w:rsid w:val="005D73A6"/>
    <w:rsid w:val="005E0D1C"/>
    <w:rsid w:val="005E1AEA"/>
    <w:rsid w:val="005E2471"/>
    <w:rsid w:val="005E62A6"/>
    <w:rsid w:val="005F14F8"/>
    <w:rsid w:val="005F50E9"/>
    <w:rsid w:val="005F64A4"/>
    <w:rsid w:val="005F692F"/>
    <w:rsid w:val="005F7634"/>
    <w:rsid w:val="005F7B86"/>
    <w:rsid w:val="006022DB"/>
    <w:rsid w:val="00605E4E"/>
    <w:rsid w:val="006064FA"/>
    <w:rsid w:val="00607CB0"/>
    <w:rsid w:val="00611FE4"/>
    <w:rsid w:val="00613A27"/>
    <w:rsid w:val="00614BE5"/>
    <w:rsid w:val="00620C0A"/>
    <w:rsid w:val="0062150B"/>
    <w:rsid w:val="00623A23"/>
    <w:rsid w:val="00625101"/>
    <w:rsid w:val="00625CC0"/>
    <w:rsid w:val="006303C4"/>
    <w:rsid w:val="006313EA"/>
    <w:rsid w:val="006350D2"/>
    <w:rsid w:val="0063579C"/>
    <w:rsid w:val="00635A75"/>
    <w:rsid w:val="00640339"/>
    <w:rsid w:val="00640D37"/>
    <w:rsid w:val="00642CCA"/>
    <w:rsid w:val="00654519"/>
    <w:rsid w:val="006562FE"/>
    <w:rsid w:val="0065737B"/>
    <w:rsid w:val="00657E28"/>
    <w:rsid w:val="00660858"/>
    <w:rsid w:val="00661FB3"/>
    <w:rsid w:val="00662219"/>
    <w:rsid w:val="0066545B"/>
    <w:rsid w:val="006755D1"/>
    <w:rsid w:val="00677CC5"/>
    <w:rsid w:val="00682A54"/>
    <w:rsid w:val="00684C17"/>
    <w:rsid w:val="00686019"/>
    <w:rsid w:val="0069769B"/>
    <w:rsid w:val="006A0E42"/>
    <w:rsid w:val="006A1745"/>
    <w:rsid w:val="006A21F7"/>
    <w:rsid w:val="006A3D5B"/>
    <w:rsid w:val="006A7E07"/>
    <w:rsid w:val="006B040B"/>
    <w:rsid w:val="006B4159"/>
    <w:rsid w:val="006B4473"/>
    <w:rsid w:val="006B664B"/>
    <w:rsid w:val="006B7339"/>
    <w:rsid w:val="006C2F03"/>
    <w:rsid w:val="006C5E07"/>
    <w:rsid w:val="006C70ED"/>
    <w:rsid w:val="006D193F"/>
    <w:rsid w:val="006D2B8C"/>
    <w:rsid w:val="006D3B64"/>
    <w:rsid w:val="006D54AA"/>
    <w:rsid w:val="006D64F8"/>
    <w:rsid w:val="006E0376"/>
    <w:rsid w:val="006E2946"/>
    <w:rsid w:val="006E497E"/>
    <w:rsid w:val="006E4B93"/>
    <w:rsid w:val="006E4FD3"/>
    <w:rsid w:val="006E5419"/>
    <w:rsid w:val="006F0D7B"/>
    <w:rsid w:val="006F1BFA"/>
    <w:rsid w:val="006F4059"/>
    <w:rsid w:val="006F510D"/>
    <w:rsid w:val="006F5609"/>
    <w:rsid w:val="006F7337"/>
    <w:rsid w:val="006F73B5"/>
    <w:rsid w:val="006F7B3E"/>
    <w:rsid w:val="00700E03"/>
    <w:rsid w:val="007029DE"/>
    <w:rsid w:val="00706C6A"/>
    <w:rsid w:val="0071188D"/>
    <w:rsid w:val="007129F8"/>
    <w:rsid w:val="00713FE4"/>
    <w:rsid w:val="007143DF"/>
    <w:rsid w:val="00714A5A"/>
    <w:rsid w:val="0071596A"/>
    <w:rsid w:val="00715DD5"/>
    <w:rsid w:val="007164F3"/>
    <w:rsid w:val="007165F0"/>
    <w:rsid w:val="00716FA9"/>
    <w:rsid w:val="007211B6"/>
    <w:rsid w:val="00723FF6"/>
    <w:rsid w:val="00725D1A"/>
    <w:rsid w:val="00727382"/>
    <w:rsid w:val="00727A7F"/>
    <w:rsid w:val="00731EA0"/>
    <w:rsid w:val="007354B8"/>
    <w:rsid w:val="00735C02"/>
    <w:rsid w:val="007364AB"/>
    <w:rsid w:val="007366BB"/>
    <w:rsid w:val="007400F2"/>
    <w:rsid w:val="007434AF"/>
    <w:rsid w:val="00747AB3"/>
    <w:rsid w:val="00751F97"/>
    <w:rsid w:val="0075216E"/>
    <w:rsid w:val="00752EBF"/>
    <w:rsid w:val="0075449D"/>
    <w:rsid w:val="00755ABA"/>
    <w:rsid w:val="00756D64"/>
    <w:rsid w:val="00760A9F"/>
    <w:rsid w:val="00760D55"/>
    <w:rsid w:val="00762DE6"/>
    <w:rsid w:val="0076371C"/>
    <w:rsid w:val="007657B9"/>
    <w:rsid w:val="007709B8"/>
    <w:rsid w:val="007720BF"/>
    <w:rsid w:val="00776D50"/>
    <w:rsid w:val="00777A9B"/>
    <w:rsid w:val="00781086"/>
    <w:rsid w:val="00781D3C"/>
    <w:rsid w:val="00784C8E"/>
    <w:rsid w:val="007875D1"/>
    <w:rsid w:val="007A18D7"/>
    <w:rsid w:val="007A1F0E"/>
    <w:rsid w:val="007A3DCE"/>
    <w:rsid w:val="007A4E2F"/>
    <w:rsid w:val="007A745D"/>
    <w:rsid w:val="007B059B"/>
    <w:rsid w:val="007B12EC"/>
    <w:rsid w:val="007B25F5"/>
    <w:rsid w:val="007B31FD"/>
    <w:rsid w:val="007B5230"/>
    <w:rsid w:val="007B5D23"/>
    <w:rsid w:val="007B6F0A"/>
    <w:rsid w:val="007B71A6"/>
    <w:rsid w:val="007C3D21"/>
    <w:rsid w:val="007C3FC0"/>
    <w:rsid w:val="007D210A"/>
    <w:rsid w:val="007D3195"/>
    <w:rsid w:val="007D79C8"/>
    <w:rsid w:val="007E1661"/>
    <w:rsid w:val="007E1F19"/>
    <w:rsid w:val="007E24BD"/>
    <w:rsid w:val="007E3232"/>
    <w:rsid w:val="007F11C0"/>
    <w:rsid w:val="007F14E8"/>
    <w:rsid w:val="007F1760"/>
    <w:rsid w:val="007F344B"/>
    <w:rsid w:val="007F364F"/>
    <w:rsid w:val="007F42F0"/>
    <w:rsid w:val="007F70D2"/>
    <w:rsid w:val="008009AC"/>
    <w:rsid w:val="00804801"/>
    <w:rsid w:val="00811727"/>
    <w:rsid w:val="00811ABA"/>
    <w:rsid w:val="00815732"/>
    <w:rsid w:val="008158D9"/>
    <w:rsid w:val="00815AE6"/>
    <w:rsid w:val="008166BB"/>
    <w:rsid w:val="0082074A"/>
    <w:rsid w:val="008236A7"/>
    <w:rsid w:val="00826593"/>
    <w:rsid w:val="00831B11"/>
    <w:rsid w:val="00834993"/>
    <w:rsid w:val="0083715F"/>
    <w:rsid w:val="00841556"/>
    <w:rsid w:val="00841897"/>
    <w:rsid w:val="00841A84"/>
    <w:rsid w:val="00842D6F"/>
    <w:rsid w:val="00844120"/>
    <w:rsid w:val="008470C8"/>
    <w:rsid w:val="00847692"/>
    <w:rsid w:val="00851B1E"/>
    <w:rsid w:val="0085455C"/>
    <w:rsid w:val="0086003E"/>
    <w:rsid w:val="00860A84"/>
    <w:rsid w:val="00862A97"/>
    <w:rsid w:val="00863553"/>
    <w:rsid w:val="00864AEB"/>
    <w:rsid w:val="00864E94"/>
    <w:rsid w:val="0086505A"/>
    <w:rsid w:val="008651B3"/>
    <w:rsid w:val="00867406"/>
    <w:rsid w:val="008718AD"/>
    <w:rsid w:val="00874E1A"/>
    <w:rsid w:val="008754D9"/>
    <w:rsid w:val="008768D2"/>
    <w:rsid w:val="0088020F"/>
    <w:rsid w:val="00880FF8"/>
    <w:rsid w:val="00884216"/>
    <w:rsid w:val="0088422F"/>
    <w:rsid w:val="00885817"/>
    <w:rsid w:val="00886A53"/>
    <w:rsid w:val="0089114A"/>
    <w:rsid w:val="00891C62"/>
    <w:rsid w:val="00893EBB"/>
    <w:rsid w:val="0089586A"/>
    <w:rsid w:val="00896543"/>
    <w:rsid w:val="00896546"/>
    <w:rsid w:val="008A04E1"/>
    <w:rsid w:val="008A37EE"/>
    <w:rsid w:val="008A407B"/>
    <w:rsid w:val="008A4614"/>
    <w:rsid w:val="008A6B6D"/>
    <w:rsid w:val="008B060C"/>
    <w:rsid w:val="008B186F"/>
    <w:rsid w:val="008B3539"/>
    <w:rsid w:val="008B3567"/>
    <w:rsid w:val="008B4A4F"/>
    <w:rsid w:val="008B4A9F"/>
    <w:rsid w:val="008B5DB4"/>
    <w:rsid w:val="008B79F7"/>
    <w:rsid w:val="008C0C69"/>
    <w:rsid w:val="008C0ECC"/>
    <w:rsid w:val="008C5E4D"/>
    <w:rsid w:val="008D14D3"/>
    <w:rsid w:val="008E0B2D"/>
    <w:rsid w:val="008E1C68"/>
    <w:rsid w:val="008E1D0F"/>
    <w:rsid w:val="008E1DD6"/>
    <w:rsid w:val="008E47CD"/>
    <w:rsid w:val="008E4ED6"/>
    <w:rsid w:val="008E7365"/>
    <w:rsid w:val="008F152B"/>
    <w:rsid w:val="008F1933"/>
    <w:rsid w:val="008F2056"/>
    <w:rsid w:val="008F3458"/>
    <w:rsid w:val="009013B5"/>
    <w:rsid w:val="009037E1"/>
    <w:rsid w:val="00906212"/>
    <w:rsid w:val="00906459"/>
    <w:rsid w:val="009109F0"/>
    <w:rsid w:val="00917B40"/>
    <w:rsid w:val="00920DDD"/>
    <w:rsid w:val="00922011"/>
    <w:rsid w:val="00923345"/>
    <w:rsid w:val="009247B8"/>
    <w:rsid w:val="00924DF8"/>
    <w:rsid w:val="009306C4"/>
    <w:rsid w:val="009326D8"/>
    <w:rsid w:val="009340CB"/>
    <w:rsid w:val="00935480"/>
    <w:rsid w:val="00935658"/>
    <w:rsid w:val="009374EF"/>
    <w:rsid w:val="0093793C"/>
    <w:rsid w:val="009401AF"/>
    <w:rsid w:val="00941C01"/>
    <w:rsid w:val="009430E7"/>
    <w:rsid w:val="00944388"/>
    <w:rsid w:val="00945F3E"/>
    <w:rsid w:val="009504F9"/>
    <w:rsid w:val="00950B72"/>
    <w:rsid w:val="009525CC"/>
    <w:rsid w:val="00954369"/>
    <w:rsid w:val="0095491B"/>
    <w:rsid w:val="00954F64"/>
    <w:rsid w:val="009621DC"/>
    <w:rsid w:val="0097016F"/>
    <w:rsid w:val="00970F89"/>
    <w:rsid w:val="009711D0"/>
    <w:rsid w:val="0097547F"/>
    <w:rsid w:val="0097658D"/>
    <w:rsid w:val="0098034D"/>
    <w:rsid w:val="00980525"/>
    <w:rsid w:val="009815CB"/>
    <w:rsid w:val="0098281B"/>
    <w:rsid w:val="00982C88"/>
    <w:rsid w:val="00987161"/>
    <w:rsid w:val="009917C6"/>
    <w:rsid w:val="00991F17"/>
    <w:rsid w:val="009A10F3"/>
    <w:rsid w:val="009A17DC"/>
    <w:rsid w:val="009A2CD7"/>
    <w:rsid w:val="009A3BA6"/>
    <w:rsid w:val="009A3C55"/>
    <w:rsid w:val="009A3F45"/>
    <w:rsid w:val="009A4A65"/>
    <w:rsid w:val="009A5FBE"/>
    <w:rsid w:val="009A676E"/>
    <w:rsid w:val="009B3B69"/>
    <w:rsid w:val="009B4B9C"/>
    <w:rsid w:val="009B5FA6"/>
    <w:rsid w:val="009B73F2"/>
    <w:rsid w:val="009B7D5D"/>
    <w:rsid w:val="009C0258"/>
    <w:rsid w:val="009C02EF"/>
    <w:rsid w:val="009C0BE1"/>
    <w:rsid w:val="009C104B"/>
    <w:rsid w:val="009C463A"/>
    <w:rsid w:val="009C5059"/>
    <w:rsid w:val="009C673D"/>
    <w:rsid w:val="009C6797"/>
    <w:rsid w:val="009D19A2"/>
    <w:rsid w:val="009D2738"/>
    <w:rsid w:val="009D2C19"/>
    <w:rsid w:val="009D33A6"/>
    <w:rsid w:val="009D6127"/>
    <w:rsid w:val="009D70E2"/>
    <w:rsid w:val="009D78DF"/>
    <w:rsid w:val="009E1DC3"/>
    <w:rsid w:val="009E4218"/>
    <w:rsid w:val="009E4AD1"/>
    <w:rsid w:val="009E6487"/>
    <w:rsid w:val="009E7CD4"/>
    <w:rsid w:val="009F011D"/>
    <w:rsid w:val="009F187A"/>
    <w:rsid w:val="009F20A0"/>
    <w:rsid w:val="009F4175"/>
    <w:rsid w:val="00A027DE"/>
    <w:rsid w:val="00A1207E"/>
    <w:rsid w:val="00A1394F"/>
    <w:rsid w:val="00A13A70"/>
    <w:rsid w:val="00A16365"/>
    <w:rsid w:val="00A2317B"/>
    <w:rsid w:val="00A25C09"/>
    <w:rsid w:val="00A260A1"/>
    <w:rsid w:val="00A26654"/>
    <w:rsid w:val="00A273B0"/>
    <w:rsid w:val="00A32B22"/>
    <w:rsid w:val="00A40698"/>
    <w:rsid w:val="00A41154"/>
    <w:rsid w:val="00A5060B"/>
    <w:rsid w:val="00A516D0"/>
    <w:rsid w:val="00A5268B"/>
    <w:rsid w:val="00A52C66"/>
    <w:rsid w:val="00A5397E"/>
    <w:rsid w:val="00A56C47"/>
    <w:rsid w:val="00A629A4"/>
    <w:rsid w:val="00A65ACC"/>
    <w:rsid w:val="00A66833"/>
    <w:rsid w:val="00A66F91"/>
    <w:rsid w:val="00A6797A"/>
    <w:rsid w:val="00A70954"/>
    <w:rsid w:val="00A7136C"/>
    <w:rsid w:val="00A73143"/>
    <w:rsid w:val="00A73683"/>
    <w:rsid w:val="00A7420E"/>
    <w:rsid w:val="00A754D9"/>
    <w:rsid w:val="00A768D3"/>
    <w:rsid w:val="00A77104"/>
    <w:rsid w:val="00A80508"/>
    <w:rsid w:val="00A80D92"/>
    <w:rsid w:val="00A815A8"/>
    <w:rsid w:val="00A81E29"/>
    <w:rsid w:val="00A87A9E"/>
    <w:rsid w:val="00A90627"/>
    <w:rsid w:val="00A91D6B"/>
    <w:rsid w:val="00A9202E"/>
    <w:rsid w:val="00A93C3E"/>
    <w:rsid w:val="00A95C0D"/>
    <w:rsid w:val="00A967F6"/>
    <w:rsid w:val="00AA7239"/>
    <w:rsid w:val="00AB3291"/>
    <w:rsid w:val="00AB78FB"/>
    <w:rsid w:val="00AB797F"/>
    <w:rsid w:val="00AC0EDA"/>
    <w:rsid w:val="00AC2023"/>
    <w:rsid w:val="00AC39F2"/>
    <w:rsid w:val="00AC4A4A"/>
    <w:rsid w:val="00AC50FD"/>
    <w:rsid w:val="00AC6969"/>
    <w:rsid w:val="00AD1178"/>
    <w:rsid w:val="00AD16EB"/>
    <w:rsid w:val="00AD5BF3"/>
    <w:rsid w:val="00AE381E"/>
    <w:rsid w:val="00AE566E"/>
    <w:rsid w:val="00AE5E81"/>
    <w:rsid w:val="00AE7523"/>
    <w:rsid w:val="00AF0691"/>
    <w:rsid w:val="00AF0A45"/>
    <w:rsid w:val="00AF3A1C"/>
    <w:rsid w:val="00AF4264"/>
    <w:rsid w:val="00AF546F"/>
    <w:rsid w:val="00AF6DDE"/>
    <w:rsid w:val="00AF7AAF"/>
    <w:rsid w:val="00B009D3"/>
    <w:rsid w:val="00B0527D"/>
    <w:rsid w:val="00B058B1"/>
    <w:rsid w:val="00B075EF"/>
    <w:rsid w:val="00B108B4"/>
    <w:rsid w:val="00B10996"/>
    <w:rsid w:val="00B165A0"/>
    <w:rsid w:val="00B170BD"/>
    <w:rsid w:val="00B174C5"/>
    <w:rsid w:val="00B213BC"/>
    <w:rsid w:val="00B221F3"/>
    <w:rsid w:val="00B2771A"/>
    <w:rsid w:val="00B27800"/>
    <w:rsid w:val="00B30E7F"/>
    <w:rsid w:val="00B30E90"/>
    <w:rsid w:val="00B314A3"/>
    <w:rsid w:val="00B36B6E"/>
    <w:rsid w:val="00B4204B"/>
    <w:rsid w:val="00B44438"/>
    <w:rsid w:val="00B50F22"/>
    <w:rsid w:val="00B5111A"/>
    <w:rsid w:val="00B51B8E"/>
    <w:rsid w:val="00B53541"/>
    <w:rsid w:val="00B564F0"/>
    <w:rsid w:val="00B565BA"/>
    <w:rsid w:val="00B57086"/>
    <w:rsid w:val="00B60D96"/>
    <w:rsid w:val="00B62D1E"/>
    <w:rsid w:val="00B62FFB"/>
    <w:rsid w:val="00B66ABB"/>
    <w:rsid w:val="00B67E8D"/>
    <w:rsid w:val="00B7230B"/>
    <w:rsid w:val="00B739E2"/>
    <w:rsid w:val="00B742DC"/>
    <w:rsid w:val="00B8011D"/>
    <w:rsid w:val="00B828BA"/>
    <w:rsid w:val="00B83E20"/>
    <w:rsid w:val="00B84117"/>
    <w:rsid w:val="00B84909"/>
    <w:rsid w:val="00B901DD"/>
    <w:rsid w:val="00B92A78"/>
    <w:rsid w:val="00B97BCE"/>
    <w:rsid w:val="00BA6698"/>
    <w:rsid w:val="00BB25E0"/>
    <w:rsid w:val="00BB4286"/>
    <w:rsid w:val="00BB5FB4"/>
    <w:rsid w:val="00BB7B21"/>
    <w:rsid w:val="00BC1374"/>
    <w:rsid w:val="00BC2E5B"/>
    <w:rsid w:val="00BC30A5"/>
    <w:rsid w:val="00BC3B2A"/>
    <w:rsid w:val="00BC48EC"/>
    <w:rsid w:val="00BC72AE"/>
    <w:rsid w:val="00BD2B66"/>
    <w:rsid w:val="00BD3364"/>
    <w:rsid w:val="00BD3E64"/>
    <w:rsid w:val="00BD625A"/>
    <w:rsid w:val="00BD79F3"/>
    <w:rsid w:val="00BE1CA8"/>
    <w:rsid w:val="00BE2188"/>
    <w:rsid w:val="00BE2387"/>
    <w:rsid w:val="00BE2911"/>
    <w:rsid w:val="00BE42AA"/>
    <w:rsid w:val="00BE5411"/>
    <w:rsid w:val="00BE60B0"/>
    <w:rsid w:val="00BF21F0"/>
    <w:rsid w:val="00BF5A90"/>
    <w:rsid w:val="00BF645F"/>
    <w:rsid w:val="00BF731E"/>
    <w:rsid w:val="00BF786C"/>
    <w:rsid w:val="00C00A53"/>
    <w:rsid w:val="00C1008C"/>
    <w:rsid w:val="00C13ACB"/>
    <w:rsid w:val="00C17521"/>
    <w:rsid w:val="00C17EC1"/>
    <w:rsid w:val="00C22992"/>
    <w:rsid w:val="00C268E7"/>
    <w:rsid w:val="00C26D2E"/>
    <w:rsid w:val="00C30266"/>
    <w:rsid w:val="00C31623"/>
    <w:rsid w:val="00C3262A"/>
    <w:rsid w:val="00C35B00"/>
    <w:rsid w:val="00C3754B"/>
    <w:rsid w:val="00C3762F"/>
    <w:rsid w:val="00C42BC8"/>
    <w:rsid w:val="00C437D6"/>
    <w:rsid w:val="00C4476A"/>
    <w:rsid w:val="00C44854"/>
    <w:rsid w:val="00C44B3D"/>
    <w:rsid w:val="00C47968"/>
    <w:rsid w:val="00C504DB"/>
    <w:rsid w:val="00C50A3D"/>
    <w:rsid w:val="00C50FC1"/>
    <w:rsid w:val="00C51D04"/>
    <w:rsid w:val="00C525BC"/>
    <w:rsid w:val="00C53CE0"/>
    <w:rsid w:val="00C540EB"/>
    <w:rsid w:val="00C55B41"/>
    <w:rsid w:val="00C56FA0"/>
    <w:rsid w:val="00C576C6"/>
    <w:rsid w:val="00C57832"/>
    <w:rsid w:val="00C60F0C"/>
    <w:rsid w:val="00C61BEB"/>
    <w:rsid w:val="00C637EC"/>
    <w:rsid w:val="00C71736"/>
    <w:rsid w:val="00C72B6A"/>
    <w:rsid w:val="00C74DDF"/>
    <w:rsid w:val="00C75915"/>
    <w:rsid w:val="00C75DD6"/>
    <w:rsid w:val="00C826AE"/>
    <w:rsid w:val="00C845C7"/>
    <w:rsid w:val="00C85AA0"/>
    <w:rsid w:val="00C86BD0"/>
    <w:rsid w:val="00C9187B"/>
    <w:rsid w:val="00C927B7"/>
    <w:rsid w:val="00C978A0"/>
    <w:rsid w:val="00CA1409"/>
    <w:rsid w:val="00CA3087"/>
    <w:rsid w:val="00CA4E25"/>
    <w:rsid w:val="00CA5369"/>
    <w:rsid w:val="00CA54EA"/>
    <w:rsid w:val="00CA7287"/>
    <w:rsid w:val="00CA7BB6"/>
    <w:rsid w:val="00CB08F6"/>
    <w:rsid w:val="00CB09C5"/>
    <w:rsid w:val="00CB2EB3"/>
    <w:rsid w:val="00CB5397"/>
    <w:rsid w:val="00CB60E6"/>
    <w:rsid w:val="00CB7DF4"/>
    <w:rsid w:val="00CC13B6"/>
    <w:rsid w:val="00CC3057"/>
    <w:rsid w:val="00CC4686"/>
    <w:rsid w:val="00CC5DAB"/>
    <w:rsid w:val="00CC6E33"/>
    <w:rsid w:val="00CD359A"/>
    <w:rsid w:val="00CD6748"/>
    <w:rsid w:val="00CD690C"/>
    <w:rsid w:val="00CE1393"/>
    <w:rsid w:val="00CE5076"/>
    <w:rsid w:val="00CE5983"/>
    <w:rsid w:val="00CE61C2"/>
    <w:rsid w:val="00CE66B0"/>
    <w:rsid w:val="00CE7DEA"/>
    <w:rsid w:val="00CE7F7D"/>
    <w:rsid w:val="00CF586C"/>
    <w:rsid w:val="00CF764A"/>
    <w:rsid w:val="00D0044D"/>
    <w:rsid w:val="00D00C27"/>
    <w:rsid w:val="00D02138"/>
    <w:rsid w:val="00D04979"/>
    <w:rsid w:val="00D059E3"/>
    <w:rsid w:val="00D13118"/>
    <w:rsid w:val="00D13932"/>
    <w:rsid w:val="00D15E3C"/>
    <w:rsid w:val="00D16DA1"/>
    <w:rsid w:val="00D20F19"/>
    <w:rsid w:val="00D215F3"/>
    <w:rsid w:val="00D215F8"/>
    <w:rsid w:val="00D2198E"/>
    <w:rsid w:val="00D22456"/>
    <w:rsid w:val="00D24D8C"/>
    <w:rsid w:val="00D307A1"/>
    <w:rsid w:val="00D30AA7"/>
    <w:rsid w:val="00D33207"/>
    <w:rsid w:val="00D333BF"/>
    <w:rsid w:val="00D34463"/>
    <w:rsid w:val="00D3680F"/>
    <w:rsid w:val="00D37FD4"/>
    <w:rsid w:val="00D415AE"/>
    <w:rsid w:val="00D41A29"/>
    <w:rsid w:val="00D47C02"/>
    <w:rsid w:val="00D5076A"/>
    <w:rsid w:val="00D5574A"/>
    <w:rsid w:val="00D55D6D"/>
    <w:rsid w:val="00D611D9"/>
    <w:rsid w:val="00D652E0"/>
    <w:rsid w:val="00D66C4A"/>
    <w:rsid w:val="00D67A93"/>
    <w:rsid w:val="00D759FF"/>
    <w:rsid w:val="00D761BB"/>
    <w:rsid w:val="00D848ED"/>
    <w:rsid w:val="00D84BAC"/>
    <w:rsid w:val="00D86524"/>
    <w:rsid w:val="00D86CF6"/>
    <w:rsid w:val="00D90865"/>
    <w:rsid w:val="00D92396"/>
    <w:rsid w:val="00D92C37"/>
    <w:rsid w:val="00D96D95"/>
    <w:rsid w:val="00D971A0"/>
    <w:rsid w:val="00DB0B8A"/>
    <w:rsid w:val="00DB4B3B"/>
    <w:rsid w:val="00DB4B6B"/>
    <w:rsid w:val="00DB6469"/>
    <w:rsid w:val="00DB650D"/>
    <w:rsid w:val="00DC1CD0"/>
    <w:rsid w:val="00DC72A2"/>
    <w:rsid w:val="00DD5AAE"/>
    <w:rsid w:val="00DD71F0"/>
    <w:rsid w:val="00DD7800"/>
    <w:rsid w:val="00DD798A"/>
    <w:rsid w:val="00DE2D3B"/>
    <w:rsid w:val="00DE5BFA"/>
    <w:rsid w:val="00DE71C1"/>
    <w:rsid w:val="00DF1047"/>
    <w:rsid w:val="00DF1EB0"/>
    <w:rsid w:val="00DF315F"/>
    <w:rsid w:val="00DF7B6D"/>
    <w:rsid w:val="00DF7CCA"/>
    <w:rsid w:val="00E01A97"/>
    <w:rsid w:val="00E05BB7"/>
    <w:rsid w:val="00E06BBF"/>
    <w:rsid w:val="00E072CA"/>
    <w:rsid w:val="00E07D56"/>
    <w:rsid w:val="00E10004"/>
    <w:rsid w:val="00E221C4"/>
    <w:rsid w:val="00E226C3"/>
    <w:rsid w:val="00E22AAD"/>
    <w:rsid w:val="00E24C0D"/>
    <w:rsid w:val="00E32655"/>
    <w:rsid w:val="00E34B4F"/>
    <w:rsid w:val="00E4084A"/>
    <w:rsid w:val="00E41321"/>
    <w:rsid w:val="00E41C61"/>
    <w:rsid w:val="00E42200"/>
    <w:rsid w:val="00E466FF"/>
    <w:rsid w:val="00E51B2C"/>
    <w:rsid w:val="00E52B89"/>
    <w:rsid w:val="00E55562"/>
    <w:rsid w:val="00E61111"/>
    <w:rsid w:val="00E618AA"/>
    <w:rsid w:val="00E62137"/>
    <w:rsid w:val="00E65A4D"/>
    <w:rsid w:val="00E65F31"/>
    <w:rsid w:val="00E66943"/>
    <w:rsid w:val="00E70160"/>
    <w:rsid w:val="00E7053E"/>
    <w:rsid w:val="00E76862"/>
    <w:rsid w:val="00E80B61"/>
    <w:rsid w:val="00E80D55"/>
    <w:rsid w:val="00E8174A"/>
    <w:rsid w:val="00E82A87"/>
    <w:rsid w:val="00E91C80"/>
    <w:rsid w:val="00E976EE"/>
    <w:rsid w:val="00EA0731"/>
    <w:rsid w:val="00EA08B3"/>
    <w:rsid w:val="00EA20F5"/>
    <w:rsid w:val="00EA3305"/>
    <w:rsid w:val="00EA4D31"/>
    <w:rsid w:val="00EA537D"/>
    <w:rsid w:val="00EB0F95"/>
    <w:rsid w:val="00EB2A3B"/>
    <w:rsid w:val="00EB4D7E"/>
    <w:rsid w:val="00EB4D8E"/>
    <w:rsid w:val="00EB4F39"/>
    <w:rsid w:val="00EB6BBE"/>
    <w:rsid w:val="00EC5458"/>
    <w:rsid w:val="00EC6064"/>
    <w:rsid w:val="00ED2BD8"/>
    <w:rsid w:val="00ED31CA"/>
    <w:rsid w:val="00ED4CDB"/>
    <w:rsid w:val="00ED5A51"/>
    <w:rsid w:val="00EE08DE"/>
    <w:rsid w:val="00EE2206"/>
    <w:rsid w:val="00EE28CB"/>
    <w:rsid w:val="00EE418F"/>
    <w:rsid w:val="00EE7351"/>
    <w:rsid w:val="00EF0BE3"/>
    <w:rsid w:val="00EF157F"/>
    <w:rsid w:val="00EF1A6E"/>
    <w:rsid w:val="00EF2801"/>
    <w:rsid w:val="00EF50FF"/>
    <w:rsid w:val="00EF51F6"/>
    <w:rsid w:val="00EF5D7F"/>
    <w:rsid w:val="00EF62E2"/>
    <w:rsid w:val="00F01DBD"/>
    <w:rsid w:val="00F02FD1"/>
    <w:rsid w:val="00F030D7"/>
    <w:rsid w:val="00F03515"/>
    <w:rsid w:val="00F05A8B"/>
    <w:rsid w:val="00F13694"/>
    <w:rsid w:val="00F2432B"/>
    <w:rsid w:val="00F3429C"/>
    <w:rsid w:val="00F350FC"/>
    <w:rsid w:val="00F37B1C"/>
    <w:rsid w:val="00F40C68"/>
    <w:rsid w:val="00F418EE"/>
    <w:rsid w:val="00F427D7"/>
    <w:rsid w:val="00F43BC5"/>
    <w:rsid w:val="00F50145"/>
    <w:rsid w:val="00F50507"/>
    <w:rsid w:val="00F53C7F"/>
    <w:rsid w:val="00F547B2"/>
    <w:rsid w:val="00F55525"/>
    <w:rsid w:val="00F56167"/>
    <w:rsid w:val="00F56944"/>
    <w:rsid w:val="00F60477"/>
    <w:rsid w:val="00F61603"/>
    <w:rsid w:val="00F66B12"/>
    <w:rsid w:val="00F8049C"/>
    <w:rsid w:val="00F808BA"/>
    <w:rsid w:val="00F80A81"/>
    <w:rsid w:val="00F83A2B"/>
    <w:rsid w:val="00F90960"/>
    <w:rsid w:val="00F93AC7"/>
    <w:rsid w:val="00F93D2C"/>
    <w:rsid w:val="00F9462E"/>
    <w:rsid w:val="00F9520A"/>
    <w:rsid w:val="00F95771"/>
    <w:rsid w:val="00F970F2"/>
    <w:rsid w:val="00F97240"/>
    <w:rsid w:val="00FA084E"/>
    <w:rsid w:val="00FA1FC2"/>
    <w:rsid w:val="00FA4154"/>
    <w:rsid w:val="00FA4482"/>
    <w:rsid w:val="00FA781A"/>
    <w:rsid w:val="00FB05D7"/>
    <w:rsid w:val="00FB0E4A"/>
    <w:rsid w:val="00FB1F52"/>
    <w:rsid w:val="00FB38B7"/>
    <w:rsid w:val="00FB444B"/>
    <w:rsid w:val="00FB4DC3"/>
    <w:rsid w:val="00FB5AB5"/>
    <w:rsid w:val="00FB67EB"/>
    <w:rsid w:val="00FB6F9B"/>
    <w:rsid w:val="00FB7814"/>
    <w:rsid w:val="00FB7957"/>
    <w:rsid w:val="00FC6E47"/>
    <w:rsid w:val="00FC7D30"/>
    <w:rsid w:val="00FD24F3"/>
    <w:rsid w:val="00FD4FA4"/>
    <w:rsid w:val="00FE1A76"/>
    <w:rsid w:val="00FE2D38"/>
    <w:rsid w:val="00FE4380"/>
    <w:rsid w:val="00FE4E48"/>
    <w:rsid w:val="00FE7B2D"/>
    <w:rsid w:val="00FF0DA2"/>
    <w:rsid w:val="00FF14D5"/>
    <w:rsid w:val="00FF15BA"/>
    <w:rsid w:val="00FF3748"/>
    <w:rsid w:val="00FF3A15"/>
    <w:rsid w:val="00FF4C96"/>
    <w:rsid w:val="00FF5718"/>
    <w:rsid w:val="00FF6E48"/>
    <w:rsid w:val="07F0127B"/>
    <w:rsid w:val="0FFFF07A"/>
    <w:rsid w:val="1371A73C"/>
    <w:rsid w:val="16D7CD2E"/>
    <w:rsid w:val="170DA2DE"/>
    <w:rsid w:val="17FF7D5C"/>
    <w:rsid w:val="17FFC373"/>
    <w:rsid w:val="1BA8B811"/>
    <w:rsid w:val="1BFDD91E"/>
    <w:rsid w:val="1D7B9F85"/>
    <w:rsid w:val="1EDF5F6C"/>
    <w:rsid w:val="1F744AC1"/>
    <w:rsid w:val="1FA11A64"/>
    <w:rsid w:val="1FBF2C7B"/>
    <w:rsid w:val="1FFE982E"/>
    <w:rsid w:val="259D2A3B"/>
    <w:rsid w:val="27F75727"/>
    <w:rsid w:val="29A6B7A1"/>
    <w:rsid w:val="2BF75283"/>
    <w:rsid w:val="2DBF7468"/>
    <w:rsid w:val="2EED9FCD"/>
    <w:rsid w:val="2EF5D858"/>
    <w:rsid w:val="3B7D5481"/>
    <w:rsid w:val="3BAB08F0"/>
    <w:rsid w:val="3BE1B36C"/>
    <w:rsid w:val="3C7FED15"/>
    <w:rsid w:val="3CFF3B20"/>
    <w:rsid w:val="3D9F12ED"/>
    <w:rsid w:val="3DD976D9"/>
    <w:rsid w:val="3E2FD3C1"/>
    <w:rsid w:val="3ED67355"/>
    <w:rsid w:val="3EDAE5BF"/>
    <w:rsid w:val="3EFB3DA3"/>
    <w:rsid w:val="3EFECAA7"/>
    <w:rsid w:val="3F7FC80B"/>
    <w:rsid w:val="3FBF29B3"/>
    <w:rsid w:val="4DBC7AD0"/>
    <w:rsid w:val="4F75A3EE"/>
    <w:rsid w:val="4FFD1EB8"/>
    <w:rsid w:val="4FFF0ECC"/>
    <w:rsid w:val="4FFF248B"/>
    <w:rsid w:val="4FFFE43E"/>
    <w:rsid w:val="577F4BB2"/>
    <w:rsid w:val="57BB4B42"/>
    <w:rsid w:val="57FB6585"/>
    <w:rsid w:val="57FF66CC"/>
    <w:rsid w:val="587F8DB6"/>
    <w:rsid w:val="58D3118E"/>
    <w:rsid w:val="5DE6839C"/>
    <w:rsid w:val="5EDE9DB7"/>
    <w:rsid w:val="5EFFE7C2"/>
    <w:rsid w:val="5F774D35"/>
    <w:rsid w:val="5FBE7BA8"/>
    <w:rsid w:val="5FBF363D"/>
    <w:rsid w:val="5FEBD778"/>
    <w:rsid w:val="5FFBA023"/>
    <w:rsid w:val="5FFD9E73"/>
    <w:rsid w:val="63B5F68C"/>
    <w:rsid w:val="66DF6476"/>
    <w:rsid w:val="6736C6F3"/>
    <w:rsid w:val="675A0BF0"/>
    <w:rsid w:val="67E959C1"/>
    <w:rsid w:val="6A9FFDD5"/>
    <w:rsid w:val="6CD75A00"/>
    <w:rsid w:val="6D7AB7EF"/>
    <w:rsid w:val="6D976A84"/>
    <w:rsid w:val="6DBF23D5"/>
    <w:rsid w:val="6F1F0136"/>
    <w:rsid w:val="6F7BBC78"/>
    <w:rsid w:val="6FAF0F8F"/>
    <w:rsid w:val="6FB1BEDB"/>
    <w:rsid w:val="6FDA0D32"/>
    <w:rsid w:val="6FDF938F"/>
    <w:rsid w:val="6FDFFAFF"/>
    <w:rsid w:val="6FEE1A84"/>
    <w:rsid w:val="6FFDF1F7"/>
    <w:rsid w:val="731BBF7F"/>
    <w:rsid w:val="74BB9376"/>
    <w:rsid w:val="75733EF3"/>
    <w:rsid w:val="76590CCC"/>
    <w:rsid w:val="77B7B809"/>
    <w:rsid w:val="77CFEDD7"/>
    <w:rsid w:val="77D49B68"/>
    <w:rsid w:val="77E9DEB8"/>
    <w:rsid w:val="7969C44E"/>
    <w:rsid w:val="79F3A783"/>
    <w:rsid w:val="79FF3E71"/>
    <w:rsid w:val="7A5A9F04"/>
    <w:rsid w:val="7AFEC183"/>
    <w:rsid w:val="7BB46D95"/>
    <w:rsid w:val="7BB7A4B9"/>
    <w:rsid w:val="7BBFC72C"/>
    <w:rsid w:val="7BFF96AA"/>
    <w:rsid w:val="7CF39DEE"/>
    <w:rsid w:val="7D39D13B"/>
    <w:rsid w:val="7D3D1135"/>
    <w:rsid w:val="7D3E8D9F"/>
    <w:rsid w:val="7D79AC68"/>
    <w:rsid w:val="7DAC73F3"/>
    <w:rsid w:val="7DE7C519"/>
    <w:rsid w:val="7DFFCA21"/>
    <w:rsid w:val="7E7F696B"/>
    <w:rsid w:val="7E9FB117"/>
    <w:rsid w:val="7EF2FFD0"/>
    <w:rsid w:val="7EF935BE"/>
    <w:rsid w:val="7EFDF437"/>
    <w:rsid w:val="7F7E02A2"/>
    <w:rsid w:val="7FB91F8A"/>
    <w:rsid w:val="7FBED8CB"/>
    <w:rsid w:val="7FBEDD7C"/>
    <w:rsid w:val="7FBFA815"/>
    <w:rsid w:val="7FDF8DC2"/>
    <w:rsid w:val="7FE919D8"/>
    <w:rsid w:val="7FF17597"/>
    <w:rsid w:val="7FFD1B53"/>
    <w:rsid w:val="7FFE2AB0"/>
    <w:rsid w:val="7FFF2E30"/>
    <w:rsid w:val="8ABF7651"/>
    <w:rsid w:val="8FF347AC"/>
    <w:rsid w:val="945F7891"/>
    <w:rsid w:val="957E1614"/>
    <w:rsid w:val="9DC79CDA"/>
    <w:rsid w:val="9F7F6365"/>
    <w:rsid w:val="9FAF340D"/>
    <w:rsid w:val="9FF53D30"/>
    <w:rsid w:val="A77E79E9"/>
    <w:rsid w:val="AE9E8225"/>
    <w:rsid w:val="AF37F3A0"/>
    <w:rsid w:val="AFBDBCB2"/>
    <w:rsid w:val="B1B55F9E"/>
    <w:rsid w:val="B3AF1C91"/>
    <w:rsid w:val="B3AFFBBC"/>
    <w:rsid w:val="B7ADF87F"/>
    <w:rsid w:val="B7EFB153"/>
    <w:rsid w:val="B7FCF072"/>
    <w:rsid w:val="B7FF81F1"/>
    <w:rsid w:val="B9295ED4"/>
    <w:rsid w:val="B9FEAF37"/>
    <w:rsid w:val="BA77BA1B"/>
    <w:rsid w:val="BB4D83B1"/>
    <w:rsid w:val="BBEE8995"/>
    <w:rsid w:val="BBFD351F"/>
    <w:rsid w:val="BBFF5F1B"/>
    <w:rsid w:val="BD9487AE"/>
    <w:rsid w:val="BDBFCD0A"/>
    <w:rsid w:val="BE75847F"/>
    <w:rsid w:val="BE7FFA49"/>
    <w:rsid w:val="BEBE1243"/>
    <w:rsid w:val="BEC74990"/>
    <w:rsid w:val="BEDFBA93"/>
    <w:rsid w:val="BF39A3E0"/>
    <w:rsid w:val="BF5E4C28"/>
    <w:rsid w:val="BFBACA0D"/>
    <w:rsid w:val="BFEDCB85"/>
    <w:rsid w:val="BFFF4899"/>
    <w:rsid w:val="BFFF6EA8"/>
    <w:rsid w:val="CBBEF399"/>
    <w:rsid w:val="CD77F52D"/>
    <w:rsid w:val="CEBB767B"/>
    <w:rsid w:val="D0BE74C1"/>
    <w:rsid w:val="D676BA23"/>
    <w:rsid w:val="D6FDAF6A"/>
    <w:rsid w:val="D7F371B4"/>
    <w:rsid w:val="D8F511EF"/>
    <w:rsid w:val="DA8D34D2"/>
    <w:rsid w:val="DBF37021"/>
    <w:rsid w:val="DDF4148B"/>
    <w:rsid w:val="DDF46C81"/>
    <w:rsid w:val="DF1FB6E2"/>
    <w:rsid w:val="DFCB4B87"/>
    <w:rsid w:val="DFF3C289"/>
    <w:rsid w:val="DFFAE20F"/>
    <w:rsid w:val="EA77D62E"/>
    <w:rsid w:val="EAF26A0F"/>
    <w:rsid w:val="EB7DCF65"/>
    <w:rsid w:val="EB7F46B8"/>
    <w:rsid w:val="EBFF0C8C"/>
    <w:rsid w:val="ED6B2932"/>
    <w:rsid w:val="ED757091"/>
    <w:rsid w:val="EE7E5F31"/>
    <w:rsid w:val="EE9DA3FC"/>
    <w:rsid w:val="EEDB66FA"/>
    <w:rsid w:val="EEDF02EF"/>
    <w:rsid w:val="EF6FA65A"/>
    <w:rsid w:val="EFBBE9D1"/>
    <w:rsid w:val="EFDAA23C"/>
    <w:rsid w:val="EFDEBA10"/>
    <w:rsid w:val="EFEDE7C6"/>
    <w:rsid w:val="EFEE0946"/>
    <w:rsid w:val="EFFD1566"/>
    <w:rsid w:val="EFFE3216"/>
    <w:rsid w:val="F47E1043"/>
    <w:rsid w:val="F5B74F1C"/>
    <w:rsid w:val="F5BE3DE1"/>
    <w:rsid w:val="F5F21823"/>
    <w:rsid w:val="F63F8B7B"/>
    <w:rsid w:val="F6777FAA"/>
    <w:rsid w:val="F79E625F"/>
    <w:rsid w:val="F7A7F8D7"/>
    <w:rsid w:val="F7BEF990"/>
    <w:rsid w:val="F7C9A72F"/>
    <w:rsid w:val="F7FFDE94"/>
    <w:rsid w:val="F9BBDBF2"/>
    <w:rsid w:val="FAB42B3C"/>
    <w:rsid w:val="FAFEB676"/>
    <w:rsid w:val="FBD377BA"/>
    <w:rsid w:val="FC7F2A54"/>
    <w:rsid w:val="FC971363"/>
    <w:rsid w:val="FC9F97B7"/>
    <w:rsid w:val="FD075057"/>
    <w:rsid w:val="FD79074C"/>
    <w:rsid w:val="FD7B8211"/>
    <w:rsid w:val="FDCF82E4"/>
    <w:rsid w:val="FDF3EEBC"/>
    <w:rsid w:val="FDFF292C"/>
    <w:rsid w:val="FE773702"/>
    <w:rsid w:val="FE7E5376"/>
    <w:rsid w:val="FEBF68EA"/>
    <w:rsid w:val="FEFFCF5E"/>
    <w:rsid w:val="FF77AC46"/>
    <w:rsid w:val="FF9606F1"/>
    <w:rsid w:val="FFB59CFB"/>
    <w:rsid w:val="FFCB4060"/>
    <w:rsid w:val="FFD33063"/>
    <w:rsid w:val="FFEB1B2D"/>
    <w:rsid w:val="FFEE92A1"/>
    <w:rsid w:val="FFEFACA2"/>
    <w:rsid w:val="FFFEA245"/>
    <w:rsid w:val="FFF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3"/>
    <w:qFormat/>
    <w:locked/>
    <w:uiPriority w:val="99"/>
    <w:pPr>
      <w:keepNext/>
      <w:keepLines/>
      <w:spacing w:before="340" w:after="330" w:line="576" w:lineRule="auto"/>
      <w:outlineLvl w:val="0"/>
    </w:pPr>
    <w:rPr>
      <w:rFonts w:ascii="Times New Roman" w:hAnsi="Times New Roman" w:cs="Times New Roman"/>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99"/>
  </w:style>
  <w:style w:type="character" w:styleId="11">
    <w:name w:val="Emphasis"/>
    <w:qFormat/>
    <w:locked/>
    <w:uiPriority w:val="20"/>
    <w:rPr>
      <w:color w:val="CC0000"/>
    </w:rPr>
  </w:style>
  <w:style w:type="character" w:styleId="12">
    <w:name w:val="Hyperlink"/>
    <w:qFormat/>
    <w:uiPriority w:val="0"/>
    <w:rPr>
      <w:rFonts w:cs="Times New Roman"/>
      <w:color w:val="0563C1"/>
      <w:u w:val="single"/>
    </w:rPr>
  </w:style>
  <w:style w:type="character" w:customStyle="1" w:styleId="13">
    <w:name w:val="标题 1 字符"/>
    <w:link w:val="2"/>
    <w:qFormat/>
    <w:uiPriority w:val="9"/>
    <w:rPr>
      <w:rFonts w:cs="Calibri"/>
      <w:b/>
      <w:bCs/>
      <w:kern w:val="44"/>
      <w:sz w:val="44"/>
      <w:szCs w:val="44"/>
    </w:rPr>
  </w:style>
  <w:style w:type="character" w:customStyle="1" w:styleId="14">
    <w:name w:val="页眉 字符"/>
    <w:link w:val="6"/>
    <w:qFormat/>
    <w:locked/>
    <w:uiPriority w:val="99"/>
    <w:rPr>
      <w:sz w:val="18"/>
      <w:szCs w:val="18"/>
    </w:rPr>
  </w:style>
  <w:style w:type="character" w:customStyle="1" w:styleId="15">
    <w:name w:val="页脚 字符"/>
    <w:link w:val="5"/>
    <w:qFormat/>
    <w:locked/>
    <w:uiPriority w:val="99"/>
    <w:rPr>
      <w:sz w:val="18"/>
      <w:szCs w:val="18"/>
    </w:rPr>
  </w:style>
  <w:style w:type="character" w:customStyle="1" w:styleId="16">
    <w:name w:val="批注框文本 字符"/>
    <w:link w:val="4"/>
    <w:semiHidden/>
    <w:qFormat/>
    <w:locked/>
    <w:uiPriority w:val="99"/>
    <w:rPr>
      <w:sz w:val="18"/>
      <w:szCs w:val="18"/>
    </w:rPr>
  </w:style>
  <w:style w:type="character" w:customStyle="1" w:styleId="17">
    <w:name w:val="日期 字符"/>
    <w:link w:val="3"/>
    <w:semiHidden/>
    <w:qFormat/>
    <w:uiPriority w:val="99"/>
    <w:rPr>
      <w:rFonts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Pages>
  <Words>440</Words>
  <Characters>2514</Characters>
  <Lines>20</Lines>
  <Paragraphs>5</Paragraphs>
  <TotalTime>6</TotalTime>
  <ScaleCrop>false</ScaleCrop>
  <LinksUpToDate>false</LinksUpToDate>
  <CharactersWithSpaces>2949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2021-06-20T14:47:00Z</dcterms:created>
  <dc:creator>SHKX</dc:creator>
  <cp:lastModifiedBy>kylin</cp:lastModifiedBy>
  <cp:lastPrinted>2021-06-26T09:43:00Z</cp:lastPrinted>
  <dcterms:modified xsi:type="dcterms:W3CDTF">2022-07-04T11:17:00Z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