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449C9">
      <w:pPr>
        <w:spacing w:line="560" w:lineRule="exact"/>
        <w:outlineLvl w:val="0"/>
        <w:rPr>
          <w:rFonts w:eastAsia="黑体"/>
          <w:bCs/>
          <w:sz w:val="32"/>
          <w:szCs w:val="32"/>
        </w:rPr>
      </w:pPr>
      <w:bookmarkStart w:id="0" w:name="heading_22"/>
      <w:bookmarkStart w:id="8" w:name="_GoBack"/>
      <w:r>
        <w:rPr>
          <w:rFonts w:eastAsia="黑体"/>
          <w:bCs/>
          <w:sz w:val="32"/>
          <w:szCs w:val="32"/>
        </w:rPr>
        <w:t>附件2：盐碱地综合利用成果详细信息</w:t>
      </w:r>
      <w:bookmarkEnd w:id="0"/>
    </w:p>
    <w:bookmarkEnd w:id="8"/>
    <w:p w14:paraId="41AF5DCA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（每项成果单独填报）</w:t>
      </w:r>
    </w:p>
    <w:p w14:paraId="7FADE9F1">
      <w:pPr>
        <w:spacing w:line="560" w:lineRule="exact"/>
        <w:ind w:firstLine="643" w:firstLineChars="200"/>
        <w:outlineLvl w:val="1"/>
        <w:rPr>
          <w:rFonts w:eastAsia="仿宋_GB2312"/>
          <w:sz w:val="32"/>
          <w:szCs w:val="32"/>
        </w:rPr>
      </w:pPr>
      <w:bookmarkStart w:id="1" w:name="heading_23"/>
      <w:r>
        <w:rPr>
          <w:rFonts w:hint="eastAsia" w:eastAsia="仿宋_GB2312"/>
          <w:b/>
          <w:sz w:val="32"/>
          <w:szCs w:val="32"/>
        </w:rPr>
        <w:t>一、</w:t>
      </w:r>
      <w:r>
        <w:rPr>
          <w:rFonts w:eastAsia="仿宋_GB2312"/>
          <w:b/>
          <w:sz w:val="32"/>
          <w:szCs w:val="32"/>
        </w:rPr>
        <w:t>成果基础信息</w:t>
      </w:r>
      <w:bookmarkEnd w:id="1"/>
    </w:p>
    <w:p w14:paraId="4DF4C16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成果名称：________________________</w:t>
      </w:r>
    </w:p>
    <w:p w14:paraId="41AC7A3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成果类型：□新</w:t>
      </w:r>
      <w:r>
        <w:rPr>
          <w:rFonts w:hint="eastAsia" w:eastAsia="仿宋_GB2312"/>
          <w:sz w:val="32"/>
          <w:szCs w:val="32"/>
        </w:rPr>
        <w:t>品种</w:t>
      </w:r>
      <w:r>
        <w:rPr>
          <w:rFonts w:eastAsia="仿宋_GB2312"/>
          <w:sz w:val="32"/>
          <w:szCs w:val="32"/>
        </w:rPr>
        <w:t xml:space="preserve">  □新技术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□新产品  □新装备  □典型应用场景</w:t>
      </w:r>
    </w:p>
    <w:p w14:paraId="10D8614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所属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：________________________</w:t>
      </w:r>
    </w:p>
    <w:p w14:paraId="5817979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主要完成人/团队：____________  联系电话：____________</w:t>
      </w:r>
    </w:p>
    <w:p w14:paraId="1C2020D4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所属盐碱地类型：□氯化物盐碱地 □苏打盐碱地 □硫酸盐盐碱地 □复合型盐碱地 □不限</w:t>
      </w:r>
    </w:p>
    <w:p w14:paraId="179820B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适用区域：□</w:t>
      </w:r>
      <w:r>
        <w:rPr>
          <w:rFonts w:hint="eastAsia" w:eastAsia="仿宋_GB2312"/>
          <w:sz w:val="32"/>
          <w:szCs w:val="32"/>
        </w:rPr>
        <w:t>西北</w:t>
      </w:r>
      <w:r>
        <w:rPr>
          <w:rFonts w:eastAsia="仿宋_GB2312"/>
          <w:sz w:val="32"/>
          <w:szCs w:val="32"/>
        </w:rPr>
        <w:t xml:space="preserve"> □</w:t>
      </w:r>
      <w:r>
        <w:rPr>
          <w:rFonts w:hint="eastAsia" w:eastAsia="仿宋_GB2312"/>
          <w:sz w:val="32"/>
          <w:szCs w:val="32"/>
        </w:rPr>
        <w:t>黄河中上游</w:t>
      </w:r>
      <w:r>
        <w:rPr>
          <w:rFonts w:eastAsia="仿宋_GB2312"/>
          <w:sz w:val="32"/>
          <w:szCs w:val="32"/>
        </w:rPr>
        <w:t xml:space="preserve"> □东北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□华北 □</w:t>
      </w:r>
      <w:r>
        <w:rPr>
          <w:rFonts w:hint="eastAsia" w:eastAsia="仿宋_GB2312"/>
          <w:sz w:val="32"/>
          <w:szCs w:val="32"/>
        </w:rPr>
        <w:t>滨海</w:t>
      </w:r>
    </w:p>
    <w:p w14:paraId="422C9D3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适配盐分范围（全盐量</w:t>
      </w:r>
      <w:r>
        <w:rPr>
          <w:rFonts w:hint="eastAsia" w:eastAsia="仿宋_GB2312"/>
          <w:sz w:val="32"/>
          <w:szCs w:val="32"/>
        </w:rPr>
        <w:t>或碱化度</w:t>
      </w:r>
      <w:r>
        <w:rPr>
          <w:rFonts w:eastAsia="仿宋_GB2312"/>
          <w:sz w:val="32"/>
          <w:szCs w:val="32"/>
        </w:rPr>
        <w:t>）：</w:t>
      </w:r>
    </w:p>
    <w:p w14:paraId="44984DC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技术/产品水平：□国际领先 □国际先进 □国内领先 □国内先进</w:t>
      </w:r>
    </w:p>
    <w:p w14:paraId="21EC9C5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知识产权情况：（专利号、品种权号、登记证书、软件著作权编号等）</w:t>
      </w:r>
    </w:p>
    <w:p w14:paraId="0D378A2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获奖情况（如有）：（奖项名称、等级、授予单位、年份，无则填“无”）</w:t>
      </w:r>
    </w:p>
    <w:p w14:paraId="26BBE95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附：原理图</w:t>
      </w:r>
      <w:r>
        <w:rPr>
          <w:rFonts w:hint="eastAsia" w:eastAsia="仿宋_GB2312"/>
          <w:sz w:val="32"/>
          <w:szCs w:val="32"/>
        </w:rPr>
        <w:t>和实施图</w:t>
      </w:r>
      <w:r>
        <w:rPr>
          <w:rFonts w:eastAsia="仿宋_GB2312"/>
          <w:sz w:val="32"/>
          <w:szCs w:val="32"/>
        </w:rPr>
        <w:t>（或品种特征图） □已附（请单独放入图片文件夹） □未附</w:t>
      </w:r>
    </w:p>
    <w:p w14:paraId="11F45D8B">
      <w:pPr>
        <w:spacing w:line="560" w:lineRule="exact"/>
        <w:ind w:firstLine="643" w:firstLineChars="200"/>
        <w:outlineLvl w:val="1"/>
        <w:rPr>
          <w:rFonts w:eastAsia="仿宋_GB2312"/>
          <w:sz w:val="32"/>
          <w:szCs w:val="32"/>
        </w:rPr>
      </w:pPr>
      <w:bookmarkStart w:id="2" w:name="heading_24"/>
      <w:r>
        <w:rPr>
          <w:rFonts w:hint="eastAsia" w:eastAsia="仿宋_GB2312"/>
          <w:b/>
          <w:sz w:val="32"/>
          <w:szCs w:val="32"/>
        </w:rPr>
        <w:t>二、</w:t>
      </w:r>
      <w:r>
        <w:rPr>
          <w:rFonts w:eastAsia="仿宋_GB2312"/>
          <w:b/>
          <w:sz w:val="32"/>
          <w:szCs w:val="32"/>
        </w:rPr>
        <w:t>成果详情</w:t>
      </w:r>
      <w:bookmarkEnd w:id="2"/>
    </w:p>
    <w:p w14:paraId="66B55F48">
      <w:pPr>
        <w:spacing w:line="560" w:lineRule="exact"/>
        <w:ind w:firstLine="640" w:firstLineChars="200"/>
        <w:outlineLvl w:val="2"/>
        <w:rPr>
          <w:rFonts w:eastAsia="仿宋_GB2312"/>
          <w:b/>
          <w:sz w:val="32"/>
          <w:szCs w:val="32"/>
        </w:rPr>
      </w:pPr>
      <w:bookmarkStart w:id="3" w:name="heading_25"/>
      <w:r>
        <w:rPr>
          <w:rFonts w:eastAsia="仿宋_GB2312"/>
          <w:sz w:val="32"/>
          <w:szCs w:val="32"/>
        </w:rPr>
        <w:t>请根据成果类型选择对应模块填写，</w:t>
      </w:r>
      <w:r>
        <w:rPr>
          <w:rFonts w:hint="eastAsia" w:eastAsia="仿宋_GB2312"/>
          <w:sz w:val="32"/>
          <w:szCs w:val="32"/>
        </w:rPr>
        <w:t>需</w:t>
      </w:r>
      <w:r>
        <w:rPr>
          <w:rFonts w:eastAsia="仿宋_GB2312"/>
          <w:sz w:val="32"/>
          <w:szCs w:val="32"/>
        </w:rPr>
        <w:t>包含构成、原理、效果</w:t>
      </w: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个部分。</w:t>
      </w:r>
    </w:p>
    <w:p w14:paraId="32FADCD7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选项1：【新</w:t>
      </w:r>
      <w:r>
        <w:rPr>
          <w:rFonts w:hint="eastAsia" w:eastAsia="仿宋_GB2312"/>
          <w:b/>
          <w:sz w:val="32"/>
          <w:szCs w:val="32"/>
        </w:rPr>
        <w:t>品种</w:t>
      </w:r>
      <w:r>
        <w:rPr>
          <w:rFonts w:eastAsia="仿宋_GB2312"/>
          <w:b/>
          <w:sz w:val="32"/>
          <w:szCs w:val="32"/>
        </w:rPr>
        <w:t>】</w:t>
      </w:r>
    </w:p>
    <w:p w14:paraId="5CF6FFD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构成（品种的亲本来源、选育方法、基因型特征等）：</w:t>
      </w:r>
    </w:p>
    <w:p w14:paraId="0AC0DB5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原理（耐盐碱的机制）：</w:t>
      </w:r>
    </w:p>
    <w:p w14:paraId="23ABF12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 效果（耐盐碱等级、产量数据、品质指标、抗逆性等，须定量描述）：</w:t>
      </w:r>
    </w:p>
    <w:p w14:paraId="164F166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 审定/登记情况（审定编号、认定单位、适宜区域）：</w:t>
      </w:r>
    </w:p>
    <w:p w14:paraId="731B077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 推广情况（已推广区域、累计种植面积、配套栽培技术要点）：</w:t>
      </w:r>
    </w:p>
    <w:p w14:paraId="5715396D">
      <w:pPr>
        <w:spacing w:line="560" w:lineRule="exact"/>
        <w:ind w:firstLine="643" w:firstLineChars="200"/>
        <w:outlineLvl w:val="2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选项2：【新技术】</w:t>
      </w:r>
      <w:bookmarkEnd w:id="3"/>
    </w:p>
    <w:p w14:paraId="6448F67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构成（该技术包含的主要技术模块、步骤或子系统）：</w:t>
      </w:r>
    </w:p>
    <w:p w14:paraId="5E252F3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2.原理（核心技术原理、作用机制）：</w:t>
      </w:r>
    </w:p>
    <w:p w14:paraId="5390487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 效果（关键技术指标、试验数据、节本增效/改良效果）：</w:t>
      </w:r>
    </w:p>
    <w:p w14:paraId="6138B2A7">
      <w:pPr>
        <w:spacing w:line="560" w:lineRule="exact"/>
        <w:ind w:firstLine="640" w:firstLineChars="200"/>
        <w:outlineLvl w:val="2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4. 示范应用（实施规模、年限、落地基地）：</w:t>
      </w:r>
      <w:bookmarkStart w:id="4" w:name="heading_26"/>
    </w:p>
    <w:p w14:paraId="572A9E1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作物类型：□粮食作物 □经济作物 □牧草绿肥 □林果与特色植物</w:t>
      </w:r>
    </w:p>
    <w:p w14:paraId="3E734534">
      <w:pPr>
        <w:spacing w:line="560" w:lineRule="exact"/>
        <w:ind w:firstLine="643" w:firstLineChars="200"/>
        <w:outlineLvl w:val="2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选项</w:t>
      </w:r>
      <w:r>
        <w:rPr>
          <w:rFonts w:hint="eastAsia" w:eastAsia="仿宋_GB2312"/>
          <w:b/>
          <w:sz w:val="32"/>
          <w:szCs w:val="32"/>
        </w:rPr>
        <w:t>3</w:t>
      </w:r>
      <w:r>
        <w:rPr>
          <w:rFonts w:eastAsia="仿宋_GB2312"/>
          <w:b/>
          <w:sz w:val="32"/>
          <w:szCs w:val="32"/>
        </w:rPr>
        <w:t>：【新产品】</w:t>
      </w:r>
      <w:bookmarkEnd w:id="4"/>
    </w:p>
    <w:p w14:paraId="1EB4E12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构成（产品的物料组成、结构或配方体系）：</w:t>
      </w:r>
    </w:p>
    <w:p w14:paraId="1C2DFEE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原理（产品的作用机理）：</w:t>
      </w:r>
    </w:p>
    <w:p w14:paraId="2B9932D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 效果（核心参数、使用后的盐分/碱度降低数据、作物增产效果等）：</w:t>
      </w:r>
    </w:p>
    <w:p w14:paraId="2F41630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 使用方案（施用剂量、时期、操作方法）：</w:t>
      </w:r>
    </w:p>
    <w:p w14:paraId="7A80474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 产业化规模（年产量、销售区域、经济效益）：</w:t>
      </w:r>
    </w:p>
    <w:p w14:paraId="263C2D51">
      <w:pPr>
        <w:spacing w:line="560" w:lineRule="exact"/>
        <w:ind w:firstLine="643" w:firstLineChars="200"/>
        <w:outlineLvl w:val="2"/>
        <w:rPr>
          <w:rFonts w:eastAsia="仿宋_GB2312"/>
          <w:sz w:val="32"/>
          <w:szCs w:val="32"/>
        </w:rPr>
      </w:pPr>
      <w:bookmarkStart w:id="5" w:name="heading_27"/>
      <w:r>
        <w:rPr>
          <w:rFonts w:eastAsia="仿宋_GB2312"/>
          <w:b/>
          <w:sz w:val="32"/>
          <w:szCs w:val="32"/>
        </w:rPr>
        <w:t>选项</w:t>
      </w:r>
      <w:r>
        <w:rPr>
          <w:rFonts w:hint="eastAsia" w:eastAsia="仿宋_GB2312"/>
          <w:b/>
          <w:sz w:val="32"/>
          <w:szCs w:val="32"/>
        </w:rPr>
        <w:t>4</w:t>
      </w:r>
      <w:r>
        <w:rPr>
          <w:rFonts w:eastAsia="仿宋_GB2312"/>
          <w:b/>
          <w:sz w:val="32"/>
          <w:szCs w:val="32"/>
        </w:rPr>
        <w:t>：【新装备】</w:t>
      </w:r>
      <w:bookmarkEnd w:id="5"/>
    </w:p>
    <w:p w14:paraId="6DA335E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构成（装备的机械结构、核心部件、控制系统组成）：</w:t>
      </w:r>
    </w:p>
    <w:p w14:paraId="2957783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原理（装备的工作技术原理）：</w:t>
      </w:r>
    </w:p>
    <w:p w14:paraId="1BACCBA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 效果（作业性能、工作效率、能耗、与传统装备对比的优势数据）：</w:t>
      </w:r>
    </w:p>
    <w:p w14:paraId="4F0D731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 适用场景（盐碱地类型、作物、作业条件）：</w:t>
      </w:r>
    </w:p>
    <w:p w14:paraId="52047C9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 应用实例（已使用区域、运行时长、用户反馈）：</w:t>
      </w:r>
    </w:p>
    <w:p w14:paraId="112C7AC9">
      <w:pPr>
        <w:spacing w:line="560" w:lineRule="exact"/>
        <w:ind w:firstLine="643" w:firstLineChars="200"/>
        <w:outlineLvl w:val="2"/>
        <w:rPr>
          <w:rFonts w:eastAsia="仿宋_GB2312"/>
          <w:sz w:val="32"/>
          <w:szCs w:val="32"/>
        </w:rPr>
      </w:pPr>
      <w:bookmarkStart w:id="6" w:name="heading_28"/>
      <w:r>
        <w:rPr>
          <w:rFonts w:eastAsia="仿宋_GB2312"/>
          <w:b/>
          <w:sz w:val="32"/>
          <w:szCs w:val="32"/>
        </w:rPr>
        <w:t>选项</w:t>
      </w:r>
      <w:r>
        <w:rPr>
          <w:rFonts w:hint="eastAsia" w:eastAsia="仿宋_GB2312"/>
          <w:b/>
          <w:sz w:val="32"/>
          <w:szCs w:val="32"/>
        </w:rPr>
        <w:t>5</w:t>
      </w:r>
      <w:r>
        <w:rPr>
          <w:rFonts w:eastAsia="仿宋_GB2312"/>
          <w:b/>
          <w:sz w:val="32"/>
          <w:szCs w:val="32"/>
        </w:rPr>
        <w:t>：【典型应用场景】</w:t>
      </w:r>
      <w:bookmarkEnd w:id="6"/>
    </w:p>
    <w:p w14:paraId="726F20E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构成（场景中集成的技术/产品/装备/品种清单，以及产业链各环节）：</w:t>
      </w:r>
    </w:p>
    <w:p w14:paraId="2C4DF40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原理（场景运行的核心逻辑）：</w:t>
      </w:r>
    </w:p>
    <w:p w14:paraId="45971CF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 效果（经济、生态、社会效益，须定量描述）：</w:t>
      </w:r>
    </w:p>
    <w:p w14:paraId="513FE01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 落地信息（地点、实施面积、运行周期、管理模式）：</w:t>
      </w:r>
    </w:p>
    <w:p w14:paraId="1A84A574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 可复制推广条件（所需资源、适宜区域、标准化模式）：</w:t>
      </w:r>
    </w:p>
    <w:p w14:paraId="6DCC1779">
      <w:pPr>
        <w:spacing w:line="560" w:lineRule="exact"/>
        <w:ind w:firstLine="643" w:firstLineChars="200"/>
        <w:outlineLvl w:val="1"/>
        <w:rPr>
          <w:rFonts w:eastAsia="仿宋_GB2312"/>
          <w:sz w:val="32"/>
          <w:szCs w:val="32"/>
        </w:rPr>
      </w:pPr>
      <w:bookmarkStart w:id="7" w:name="heading_29"/>
      <w:r>
        <w:rPr>
          <w:rFonts w:hint="eastAsia" w:eastAsia="仿宋_GB2312"/>
          <w:b/>
          <w:sz w:val="32"/>
          <w:szCs w:val="32"/>
        </w:rPr>
        <w:t>三、</w:t>
      </w:r>
      <w:r>
        <w:rPr>
          <w:rFonts w:eastAsia="仿宋_GB2312"/>
          <w:b/>
          <w:sz w:val="32"/>
          <w:szCs w:val="32"/>
        </w:rPr>
        <w:t>推广与转化信息</w:t>
      </w:r>
      <w:bookmarkEnd w:id="7"/>
    </w:p>
    <w:p w14:paraId="49AD6FF9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是否已规模化推广：□是  □否</w:t>
      </w:r>
    </w:p>
    <w:p w14:paraId="1DAD766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已推广区域、累计面积/覆盖范围：</w:t>
      </w:r>
    </w:p>
    <w:p w14:paraId="22A42A2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预期转化/合作方式：□技术转让 □产品销售 □装备租赁 □技术服务 □整体场景输出 □其他</w:t>
      </w:r>
    </w:p>
    <w:p w14:paraId="0EF2FB9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转化需求（资金、合作企业、政策支持等，无则填“无”）：</w:t>
      </w:r>
    </w:p>
    <w:p w14:paraId="1AAB3B6F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填报人签字</w:t>
      </w:r>
      <w:r>
        <w:rPr>
          <w:rFonts w:eastAsia="仿宋_GB2312"/>
          <w:sz w:val="32"/>
          <w:szCs w:val="32"/>
        </w:rPr>
        <w:t>：</w:t>
      </w:r>
    </w:p>
    <w:p w14:paraId="3613C7CC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单位审核意见（盖章）</w:t>
      </w:r>
      <w:r>
        <w:rPr>
          <w:rFonts w:eastAsia="仿宋_GB2312"/>
          <w:sz w:val="32"/>
          <w:szCs w:val="32"/>
        </w:rPr>
        <w:t>：</w:t>
      </w:r>
    </w:p>
    <w:sectPr>
      <w:footerReference r:id="rId3" w:type="default"/>
      <w:pgSz w:w="11905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EB83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2FEF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12FEF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11"/>
    <w:rsid w:val="00025C9C"/>
    <w:rsid w:val="00520681"/>
    <w:rsid w:val="00730A6A"/>
    <w:rsid w:val="00900862"/>
    <w:rsid w:val="00B806AB"/>
    <w:rsid w:val="00BD0111"/>
    <w:rsid w:val="00E512BE"/>
    <w:rsid w:val="00E61793"/>
    <w:rsid w:val="04356AEA"/>
    <w:rsid w:val="0591197B"/>
    <w:rsid w:val="0A1B7FD9"/>
    <w:rsid w:val="25E10668"/>
    <w:rsid w:val="25F145E3"/>
    <w:rsid w:val="261E3230"/>
    <w:rsid w:val="338C552D"/>
    <w:rsid w:val="338D33EC"/>
    <w:rsid w:val="42ED7196"/>
    <w:rsid w:val="4532555B"/>
    <w:rsid w:val="543472CB"/>
    <w:rsid w:val="54F0728E"/>
    <w:rsid w:val="55D3085B"/>
    <w:rsid w:val="5D545258"/>
    <w:rsid w:val="658C4135"/>
    <w:rsid w:val="67975A5A"/>
    <w:rsid w:val="6838686B"/>
    <w:rsid w:val="714C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4840</Words>
  <Characters>5051</Characters>
  <Lines>37</Lines>
  <Paragraphs>10</Paragraphs>
  <TotalTime>24</TotalTime>
  <ScaleCrop>false</ScaleCrop>
  <LinksUpToDate>false</LinksUpToDate>
  <CharactersWithSpaces>5123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2026-06-21T07:14:00Z</dcterms:created>
  <dc:creator>Apache POI</dc:creator>
  <cp:lastModifiedBy>:)</cp:lastModifiedBy>
  <cp:lastPrinted>2026-06-23T00:41:00Z</cp:lastPrinted>
  <dcterms:modified xsi:type="dcterms:W3CDTF">2026-06-23T02:09:55Z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eyJoZGlkIjoiMGNhYjYwOGU5ZWMyNjQ3MzY3NzNlMjhjYjRhZGM1YTEiLCJ1c2VySWQiOiI3Mjk4ODA4ODkifQ==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620293DC5344448CB968AD6477CE3B01_13</vt:lpwstr>
  </property>
</Properties>
</file>