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山东省高等学校青创科技计划创新团队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</w:pPr>
    </w:p>
    <w:p>
      <w:pPr>
        <w:jc w:val="left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学院（盖章）：         </w:t>
      </w:r>
    </w:p>
    <w:tbl>
      <w:tblPr>
        <w:tblStyle w:val="6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96"/>
        <w:gridCol w:w="2567"/>
        <w:gridCol w:w="1677"/>
        <w:gridCol w:w="945"/>
        <w:gridCol w:w="1470"/>
        <w:gridCol w:w="2068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3" w:hRule="atLeast"/>
        </w:trPr>
        <w:tc>
          <w:tcPr>
            <w:tcW w:w="22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研究课题名称</w:t>
            </w:r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团队带头人</w:t>
            </w: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068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经费预算/万</w:t>
            </w:r>
          </w:p>
        </w:tc>
        <w:tc>
          <w:tcPr>
            <w:tcW w:w="3147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  <w:t>团队核心成员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99" w:hRule="atLeast"/>
        </w:trPr>
        <w:tc>
          <w:tcPr>
            <w:tcW w:w="229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6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4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注：学院组织遴选，推荐结果学院内公示不少于1天。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E59CB"/>
    <w:rsid w:val="18F31B13"/>
    <w:rsid w:val="28CD09BC"/>
    <w:rsid w:val="451C4CBD"/>
    <w:rsid w:val="59AC3ACF"/>
    <w:rsid w:val="62E14DAF"/>
    <w:rsid w:val="76BA716A"/>
    <w:rsid w:val="784C6048"/>
    <w:rsid w:val="7D880153"/>
    <w:rsid w:val="7F3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outlineLvl w:val="0"/>
    </w:pPr>
    <w:rPr>
      <w:rFonts w:ascii="方正小标宋简体" w:hAnsi="方正小标宋简体"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firstLine="1040" w:firstLineChars="200"/>
      <w:outlineLvl w:val="1"/>
    </w:pPr>
    <w:rPr>
      <w:rFonts w:ascii="黑体" w:hAnsi="黑体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ind w:firstLine="640" w:firstLineChars="200"/>
      <w:outlineLvl w:val="2"/>
    </w:pPr>
    <w:rPr>
      <w:rFonts w:ascii="楷体_GB2312" w:hAnsi="楷体_GB2312" w:eastAsia="楷体_GB2312"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2020-10-27T09:19:00Z</dcterms:created>
  <dc:creator>Tracy</dc:creator>
  <cp:lastModifiedBy>崔雨</cp:lastModifiedBy>
  <cp:lastPrinted>2021-06-02T01:07:56Z</cp:lastPrinted>
  <dcterms:modified xsi:type="dcterms:W3CDTF">2021-06-02T01:09:46Z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454DF28E35C542E18092997A259AF966</vt:lpwstr>
  </property>
</Properties>
</file>